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893" w:rsidRPr="00F71E4C" w:rsidRDefault="002B5893" w:rsidP="00EB712A">
      <w:pPr>
        <w:pStyle w:val="CRCoverPage"/>
        <w:tabs>
          <w:tab w:val="right" w:pos="9639"/>
        </w:tabs>
        <w:spacing w:after="0"/>
        <w:jc w:val="both"/>
        <w:rPr>
          <w:b/>
          <w:i/>
          <w:noProof/>
          <w:sz w:val="28"/>
        </w:rPr>
      </w:pPr>
      <w:r w:rsidRPr="00F71E4C">
        <w:rPr>
          <w:b/>
          <w:noProof/>
          <w:sz w:val="24"/>
        </w:rPr>
        <w:t>3GPP TSG-</w:t>
      </w:r>
      <w:r w:rsidRPr="00F71E4C">
        <w:rPr>
          <w:b/>
          <w:noProof/>
          <w:sz w:val="24"/>
          <w:lang w:eastAsia="zh-CN"/>
        </w:rPr>
        <w:t>RAN2</w:t>
      </w:r>
      <w:r w:rsidRPr="00F71E4C">
        <w:rPr>
          <w:b/>
          <w:noProof/>
          <w:sz w:val="24"/>
        </w:rPr>
        <w:t xml:space="preserve"> Meeting #</w:t>
      </w:r>
      <w:r w:rsidR="00F71E4C" w:rsidRPr="00F71E4C">
        <w:rPr>
          <w:b/>
          <w:noProof/>
          <w:sz w:val="24"/>
          <w:lang w:eastAsia="zh-CN"/>
        </w:rPr>
        <w:t>84</w:t>
      </w:r>
      <w:r w:rsidRPr="00F71E4C">
        <w:rPr>
          <w:b/>
          <w:i/>
          <w:noProof/>
          <w:sz w:val="28"/>
        </w:rPr>
        <w:tab/>
      </w:r>
      <w:commentRangeStart w:id="0"/>
      <w:r w:rsidRPr="00F71E4C">
        <w:rPr>
          <w:noProof/>
        </w:rPr>
        <w:sym w:font="Wingdings" w:char="F07A"/>
      </w:r>
      <w:commentRangeEnd w:id="0"/>
      <w:r w:rsidRPr="00F71E4C">
        <w:rPr>
          <w:rStyle w:val="Marquedecommentaire"/>
          <w:rFonts w:ascii="Times New Roman" w:hAnsi="Times New Roman"/>
          <w:noProof/>
          <w:vanish/>
          <w:sz w:val="2"/>
        </w:rPr>
        <w:commentReference w:id="0"/>
      </w:r>
      <w:r w:rsidR="00EB1182" w:rsidRPr="00F71E4C">
        <w:rPr>
          <w:b/>
          <w:i/>
          <w:noProof/>
          <w:sz w:val="28"/>
        </w:rPr>
        <w:t>R2-</w:t>
      </w:r>
      <w:r w:rsidR="000356D3">
        <w:rPr>
          <w:b/>
          <w:i/>
          <w:noProof/>
          <w:sz w:val="28"/>
        </w:rPr>
        <w:t>13</w:t>
      </w:r>
      <w:r w:rsidR="00EE3ADE">
        <w:rPr>
          <w:b/>
          <w:i/>
          <w:noProof/>
          <w:sz w:val="28"/>
        </w:rPr>
        <w:t>4308</w:t>
      </w:r>
    </w:p>
    <w:p w:rsidR="002B5893" w:rsidRDefault="00F71E4C" w:rsidP="00EB712A">
      <w:pPr>
        <w:pStyle w:val="CRCoverPage"/>
        <w:tabs>
          <w:tab w:val="right" w:pos="9639"/>
        </w:tabs>
        <w:spacing w:after="0"/>
        <w:jc w:val="both"/>
        <w:outlineLvl w:val="0"/>
        <w:rPr>
          <w:b/>
          <w:noProof/>
          <w:sz w:val="24"/>
        </w:rPr>
      </w:pPr>
      <w:r w:rsidRPr="00F71E4C">
        <w:rPr>
          <w:b/>
          <w:noProof/>
          <w:sz w:val="24"/>
        </w:rPr>
        <w:t>San Francisco, US</w:t>
      </w:r>
      <w:r w:rsidR="00CF121E" w:rsidRPr="00F71E4C">
        <w:rPr>
          <w:b/>
          <w:noProof/>
          <w:sz w:val="24"/>
        </w:rPr>
        <w:t xml:space="preserve">, </w:t>
      </w:r>
      <w:r w:rsidRPr="00F71E4C">
        <w:rPr>
          <w:b/>
          <w:noProof/>
          <w:sz w:val="24"/>
        </w:rPr>
        <w:t>11</w:t>
      </w:r>
      <w:r w:rsidR="00CF121E" w:rsidRPr="00F71E4C">
        <w:rPr>
          <w:b/>
          <w:noProof/>
          <w:sz w:val="24"/>
        </w:rPr>
        <w:t xml:space="preserve"> – </w:t>
      </w:r>
      <w:r w:rsidRPr="00F71E4C">
        <w:rPr>
          <w:b/>
          <w:noProof/>
          <w:sz w:val="24"/>
        </w:rPr>
        <w:t>15</w:t>
      </w:r>
      <w:r w:rsidR="00CF121E" w:rsidRPr="00F71E4C">
        <w:rPr>
          <w:b/>
          <w:noProof/>
          <w:sz w:val="24"/>
        </w:rPr>
        <w:t xml:space="preserve"> </w:t>
      </w:r>
      <w:r w:rsidRPr="00F71E4C">
        <w:rPr>
          <w:b/>
          <w:noProof/>
          <w:sz w:val="24"/>
        </w:rPr>
        <w:t>Novem</w:t>
      </w:r>
      <w:r w:rsidR="00CF121E" w:rsidRPr="00F71E4C">
        <w:rPr>
          <w:b/>
          <w:noProof/>
          <w:sz w:val="24"/>
        </w:rPr>
        <w:t>ber</w:t>
      </w:r>
      <w:r w:rsidR="002B5893" w:rsidRPr="00F71E4C">
        <w:rPr>
          <w:b/>
          <w:noProof/>
          <w:sz w:val="24"/>
        </w:rPr>
        <w:t xml:space="preserve"> 2013</w:t>
      </w:r>
    </w:p>
    <w:p w:rsidR="002B5893" w:rsidRDefault="002B5893" w:rsidP="00EB712A">
      <w:pPr>
        <w:spacing w:after="120"/>
        <w:ind w:left="1985" w:hanging="1985"/>
        <w:jc w:val="both"/>
        <w:rPr>
          <w:rFonts w:ascii="Arial" w:hAnsi="Arial" w:cs="Arial"/>
          <w:b/>
          <w:bCs/>
        </w:rPr>
      </w:pPr>
    </w:p>
    <w:p w:rsidR="00493B7F" w:rsidRDefault="00493B7F" w:rsidP="00EB712A">
      <w:pPr>
        <w:spacing w:after="120"/>
        <w:ind w:left="1985" w:hanging="1985"/>
        <w:jc w:val="both"/>
        <w:rPr>
          <w:rFonts w:ascii="Arial" w:hAnsi="Arial" w:cs="Arial"/>
          <w:b/>
          <w:bCs/>
        </w:rPr>
      </w:pPr>
    </w:p>
    <w:p w:rsidR="002B5893" w:rsidRPr="00C93B90" w:rsidRDefault="00CF121E" w:rsidP="00EB712A">
      <w:pPr>
        <w:spacing w:after="120"/>
        <w:ind w:left="1985" w:hanging="1985"/>
        <w:jc w:val="both"/>
        <w:outlineLvl w:val="0"/>
        <w:rPr>
          <w:rFonts w:ascii="Arial" w:hAnsi="Arial" w:cs="Arial"/>
          <w:b/>
          <w:bCs/>
          <w:lang w:val="en-US"/>
        </w:rPr>
      </w:pPr>
      <w:r>
        <w:rPr>
          <w:rFonts w:ascii="Arial" w:hAnsi="Arial" w:cs="Arial"/>
          <w:b/>
          <w:bCs/>
          <w:lang w:val="en-US"/>
        </w:rPr>
        <w:t>Agenda item:</w:t>
      </w:r>
      <w:r>
        <w:rPr>
          <w:rFonts w:ascii="Arial" w:hAnsi="Arial" w:cs="Arial"/>
          <w:b/>
          <w:bCs/>
          <w:lang w:val="en-US"/>
        </w:rPr>
        <w:tab/>
        <w:t>7.5.</w:t>
      </w:r>
      <w:r w:rsidR="001330F3">
        <w:rPr>
          <w:rFonts w:ascii="Arial" w:hAnsi="Arial" w:cs="Arial"/>
          <w:b/>
          <w:bCs/>
          <w:lang w:val="en-US"/>
        </w:rPr>
        <w:t>3.2</w:t>
      </w:r>
      <w:r w:rsidR="006C4171" w:rsidRPr="00C93B90">
        <w:rPr>
          <w:rFonts w:ascii="Arial" w:hAnsi="Arial" w:cs="Arial"/>
          <w:b/>
          <w:bCs/>
          <w:lang w:val="en-US"/>
        </w:rPr>
        <w:t xml:space="preserve"> (Rel-12 LTE </w:t>
      </w:r>
      <w:proofErr w:type="spellStart"/>
      <w:r w:rsidR="006C4171" w:rsidRPr="00C93B90">
        <w:rPr>
          <w:rFonts w:ascii="Arial" w:hAnsi="Arial" w:cs="Arial"/>
          <w:b/>
          <w:bCs/>
          <w:lang w:val="en-US"/>
        </w:rPr>
        <w:t>ProSe</w:t>
      </w:r>
      <w:proofErr w:type="spellEnd"/>
      <w:r w:rsidR="006C4171" w:rsidRPr="00C93B90">
        <w:rPr>
          <w:rFonts w:ascii="Arial" w:hAnsi="Arial" w:cs="Arial"/>
          <w:b/>
          <w:bCs/>
          <w:lang w:val="en-US"/>
        </w:rPr>
        <w:t xml:space="preserve"> Communication) </w:t>
      </w:r>
    </w:p>
    <w:p w:rsidR="002B5893" w:rsidRPr="00C93B90" w:rsidRDefault="006C4171" w:rsidP="00EB712A">
      <w:pPr>
        <w:spacing w:after="120"/>
        <w:ind w:left="1985" w:hanging="1985"/>
        <w:jc w:val="both"/>
        <w:rPr>
          <w:rFonts w:ascii="Arial" w:hAnsi="Arial" w:cs="Arial"/>
          <w:b/>
          <w:bCs/>
          <w:lang w:val="en-US"/>
        </w:rPr>
      </w:pPr>
      <w:r w:rsidRPr="00C93B90">
        <w:rPr>
          <w:rFonts w:ascii="Arial" w:hAnsi="Arial" w:cs="Arial"/>
          <w:b/>
          <w:bCs/>
          <w:lang w:val="en-US"/>
        </w:rPr>
        <w:t>Source:</w:t>
      </w:r>
      <w:r w:rsidRPr="00C93B90">
        <w:rPr>
          <w:rFonts w:ascii="Arial" w:hAnsi="Arial" w:cs="Arial"/>
          <w:b/>
          <w:bCs/>
          <w:lang w:val="en-US"/>
        </w:rPr>
        <w:tab/>
        <w:t>NEC</w:t>
      </w:r>
    </w:p>
    <w:p w:rsidR="002B5893" w:rsidRDefault="00085E58" w:rsidP="00EB712A">
      <w:pPr>
        <w:spacing w:after="120"/>
        <w:ind w:left="1985" w:hanging="1985"/>
        <w:jc w:val="both"/>
        <w:rPr>
          <w:rFonts w:ascii="Arial" w:hAnsi="Arial" w:cs="Arial"/>
          <w:b/>
          <w:bCs/>
        </w:rPr>
      </w:pPr>
      <w:r>
        <w:rPr>
          <w:rFonts w:ascii="Arial" w:hAnsi="Arial" w:cs="Arial"/>
          <w:b/>
          <w:bCs/>
        </w:rPr>
        <w:t>Title:</w:t>
      </w:r>
      <w:r>
        <w:rPr>
          <w:rFonts w:ascii="Arial" w:hAnsi="Arial" w:cs="Arial"/>
          <w:b/>
          <w:bCs/>
        </w:rPr>
        <w:tab/>
      </w:r>
      <w:r w:rsidR="001330F3">
        <w:rPr>
          <w:rFonts w:ascii="Arial" w:hAnsi="Arial" w:cs="Arial"/>
          <w:b/>
          <w:bCs/>
        </w:rPr>
        <w:t xml:space="preserve">On Layer2 identity for D2D </w:t>
      </w:r>
      <w:r w:rsidR="000B78DC">
        <w:rPr>
          <w:rFonts w:ascii="Arial" w:hAnsi="Arial" w:cs="Arial"/>
          <w:b/>
          <w:bCs/>
        </w:rPr>
        <w:t xml:space="preserve">one </w:t>
      </w:r>
      <w:proofErr w:type="spellStart"/>
      <w:r w:rsidR="000B78DC">
        <w:rPr>
          <w:rFonts w:ascii="Arial" w:hAnsi="Arial" w:cs="Arial"/>
          <w:b/>
          <w:bCs/>
        </w:rPr>
        <w:t>to</w:t>
      </w:r>
      <w:proofErr w:type="spellEnd"/>
      <w:r w:rsidR="000B78DC">
        <w:rPr>
          <w:rFonts w:ascii="Arial" w:hAnsi="Arial" w:cs="Arial"/>
          <w:b/>
          <w:bCs/>
        </w:rPr>
        <w:t xml:space="preserve"> many</w:t>
      </w:r>
      <w:r w:rsidR="00293677">
        <w:rPr>
          <w:rFonts w:ascii="Arial" w:hAnsi="Arial" w:cs="Arial"/>
          <w:b/>
          <w:bCs/>
        </w:rPr>
        <w:t xml:space="preserve"> </w:t>
      </w:r>
      <w:r w:rsidR="001330F3">
        <w:rPr>
          <w:rFonts w:ascii="Arial" w:hAnsi="Arial" w:cs="Arial"/>
          <w:b/>
          <w:bCs/>
        </w:rPr>
        <w:t>communications</w:t>
      </w:r>
    </w:p>
    <w:p w:rsidR="002B5893" w:rsidRDefault="002B5893" w:rsidP="00EB712A">
      <w:pPr>
        <w:spacing w:after="120"/>
        <w:ind w:left="1985" w:hanging="1985"/>
        <w:jc w:val="both"/>
        <w:rPr>
          <w:rFonts w:ascii="Arial" w:hAnsi="Arial" w:cs="Arial"/>
          <w:b/>
          <w:bCs/>
        </w:rPr>
      </w:pPr>
      <w:r>
        <w:rPr>
          <w:rFonts w:ascii="Arial" w:hAnsi="Arial" w:cs="Arial"/>
          <w:b/>
          <w:bCs/>
        </w:rPr>
        <w:t>Document for:</w:t>
      </w:r>
      <w:r>
        <w:rPr>
          <w:rFonts w:ascii="Arial" w:hAnsi="Arial" w:cs="Arial"/>
          <w:b/>
          <w:bCs/>
        </w:rPr>
        <w:tab/>
        <w:t>Discussion and decision</w:t>
      </w:r>
    </w:p>
    <w:p w:rsidR="002B5893" w:rsidRDefault="002B5893" w:rsidP="00EB712A">
      <w:pPr>
        <w:pBdr>
          <w:bottom w:val="single" w:sz="4" w:space="1" w:color="auto"/>
        </w:pBdr>
        <w:jc w:val="both"/>
        <w:rPr>
          <w:rFonts w:ascii="Arial" w:hAnsi="Arial" w:cs="Arial"/>
          <w:b/>
          <w:bCs/>
        </w:rPr>
      </w:pPr>
    </w:p>
    <w:p w:rsidR="002B5893" w:rsidRDefault="002B5893" w:rsidP="00EB712A">
      <w:pPr>
        <w:jc w:val="both"/>
        <w:rPr>
          <w:rFonts w:ascii="Arial" w:hAnsi="Arial" w:cs="Arial"/>
          <w:bCs/>
        </w:rPr>
      </w:pPr>
    </w:p>
    <w:p w:rsidR="001330F3" w:rsidRDefault="001330F3" w:rsidP="00EB712A">
      <w:pPr>
        <w:jc w:val="both"/>
        <w:rPr>
          <w:rFonts w:ascii="Arial" w:hAnsi="Arial" w:cs="Arial"/>
          <w:b/>
          <w:bCs/>
        </w:rPr>
      </w:pPr>
    </w:p>
    <w:p w:rsidR="002B5893" w:rsidRPr="007B48C5" w:rsidRDefault="007B48C5" w:rsidP="00EB712A">
      <w:pPr>
        <w:pStyle w:val="Titre1"/>
        <w:numPr>
          <w:ilvl w:val="0"/>
          <w:numId w:val="0"/>
        </w:numPr>
        <w:jc w:val="both"/>
        <w:rPr>
          <w:b/>
          <w:lang w:val="en-US"/>
        </w:rPr>
      </w:pPr>
      <w:r>
        <w:rPr>
          <w:lang w:val="en-US" w:eastAsia="ja-JP"/>
        </w:rPr>
        <w:t>1</w:t>
      </w:r>
      <w:r>
        <w:rPr>
          <w:rFonts w:hint="eastAsia"/>
          <w:lang w:val="en-US" w:eastAsia="ja-JP"/>
        </w:rPr>
        <w:t xml:space="preserve">. </w:t>
      </w:r>
      <w:r>
        <w:rPr>
          <w:b/>
          <w:lang w:val="en-US"/>
        </w:rPr>
        <w:t>Introduction</w:t>
      </w:r>
    </w:p>
    <w:p w:rsidR="004F3EE1" w:rsidRDefault="001330F3" w:rsidP="00EB712A">
      <w:pPr>
        <w:jc w:val="both"/>
        <w:rPr>
          <w:rFonts w:ascii="Arial" w:hAnsi="Arial" w:cs="Arial"/>
          <w:bCs/>
          <w:lang w:val="en-US"/>
        </w:rPr>
      </w:pPr>
      <w:r>
        <w:rPr>
          <w:rFonts w:ascii="Arial" w:hAnsi="Arial" w:cs="Arial"/>
          <w:bCs/>
          <w:lang w:val="en-US"/>
        </w:rPr>
        <w:t>From the l</w:t>
      </w:r>
      <w:r w:rsidR="00CF121E">
        <w:rPr>
          <w:rFonts w:ascii="Arial" w:hAnsi="Arial" w:cs="Arial"/>
          <w:bCs/>
          <w:lang w:val="en-US"/>
        </w:rPr>
        <w:t>ast RAN2</w:t>
      </w:r>
      <w:r w:rsidR="0056327A">
        <w:rPr>
          <w:rFonts w:ascii="Arial" w:hAnsi="Arial" w:cs="Arial"/>
          <w:bCs/>
          <w:lang w:val="en-US"/>
        </w:rPr>
        <w:t>#83</w:t>
      </w:r>
      <w:r w:rsidR="00457F84">
        <w:rPr>
          <w:rFonts w:ascii="Arial" w:hAnsi="Arial" w:cs="Arial"/>
          <w:bCs/>
          <w:lang w:val="en-US"/>
        </w:rPr>
        <w:t>bis</w:t>
      </w:r>
      <w:r w:rsidR="00CF121E">
        <w:rPr>
          <w:rFonts w:ascii="Arial" w:hAnsi="Arial" w:cs="Arial"/>
          <w:bCs/>
          <w:lang w:val="en-US"/>
        </w:rPr>
        <w:t xml:space="preserve"> </w:t>
      </w:r>
      <w:r w:rsidR="00457F84">
        <w:rPr>
          <w:rFonts w:ascii="Arial" w:hAnsi="Arial" w:cs="Arial"/>
          <w:bCs/>
          <w:lang w:val="en-US"/>
        </w:rPr>
        <w:t>Ljubljana</w:t>
      </w:r>
      <w:r w:rsidR="00CF121E">
        <w:rPr>
          <w:rFonts w:ascii="Arial" w:hAnsi="Arial" w:cs="Arial"/>
          <w:bCs/>
          <w:lang w:val="en-US"/>
        </w:rPr>
        <w:t xml:space="preserve"> meeting</w:t>
      </w:r>
      <w:r>
        <w:rPr>
          <w:rFonts w:ascii="Arial" w:hAnsi="Arial" w:cs="Arial"/>
          <w:bCs/>
          <w:lang w:val="en-US"/>
        </w:rPr>
        <w:t xml:space="preserve">’s Chair’s, the following </w:t>
      </w:r>
      <w:r w:rsidR="000F2A1E">
        <w:rPr>
          <w:rFonts w:ascii="Arial" w:hAnsi="Arial" w:cs="Arial"/>
          <w:bCs/>
          <w:lang w:val="en-US"/>
        </w:rPr>
        <w:t xml:space="preserve">(among others) </w:t>
      </w:r>
      <w:r>
        <w:rPr>
          <w:rFonts w:ascii="Arial" w:hAnsi="Arial" w:cs="Arial"/>
          <w:bCs/>
          <w:lang w:val="en-US"/>
        </w:rPr>
        <w:t xml:space="preserve">open issues related to D2D communications </w:t>
      </w:r>
      <w:r w:rsidR="004A2E86">
        <w:rPr>
          <w:rFonts w:ascii="Arial" w:hAnsi="Arial" w:cs="Arial"/>
          <w:bCs/>
          <w:lang w:val="en-US"/>
        </w:rPr>
        <w:t>were identified</w:t>
      </w:r>
      <w:r>
        <w:rPr>
          <w:rFonts w:ascii="Arial" w:hAnsi="Arial" w:cs="Arial"/>
          <w:bCs/>
          <w:lang w:val="en-US"/>
        </w:rPr>
        <w:t>:</w:t>
      </w:r>
    </w:p>
    <w:p w:rsidR="004062B0" w:rsidRDefault="001330F3" w:rsidP="001330F3">
      <w:pPr>
        <w:ind w:firstLine="800"/>
        <w:jc w:val="both"/>
        <w:rPr>
          <w:rFonts w:ascii="Arial" w:hAnsi="Arial" w:cs="Arial"/>
          <w:bCs/>
          <w:lang w:val="en-US"/>
        </w:rPr>
      </w:pPr>
      <w:r>
        <w:t>“Need for group and identity management on L2/3? Need to include any ID in MAC or L1?”</w:t>
      </w:r>
    </w:p>
    <w:p w:rsidR="00904F57" w:rsidRDefault="00904F57" w:rsidP="00EB712A">
      <w:pPr>
        <w:jc w:val="both"/>
        <w:rPr>
          <w:rFonts w:ascii="Arial" w:hAnsi="Arial" w:cs="Arial"/>
          <w:bCs/>
          <w:lang w:val="en-US"/>
        </w:rPr>
      </w:pPr>
      <w:r>
        <w:rPr>
          <w:rFonts w:ascii="Arial" w:hAnsi="Arial" w:cs="Arial"/>
          <w:bCs/>
          <w:lang w:val="en-US"/>
        </w:rPr>
        <w:t xml:space="preserve">Hereby we propose </w:t>
      </w:r>
      <w:r w:rsidR="001330F3">
        <w:rPr>
          <w:rFonts w:ascii="Arial" w:hAnsi="Arial" w:cs="Arial"/>
          <w:bCs/>
          <w:lang w:val="en-US"/>
        </w:rPr>
        <w:t>to address those</w:t>
      </w:r>
      <w:r w:rsidR="007E32F9">
        <w:rPr>
          <w:rFonts w:ascii="Arial" w:hAnsi="Arial" w:cs="Arial"/>
          <w:bCs/>
          <w:lang w:val="en-US"/>
        </w:rPr>
        <w:t xml:space="preserve"> questions based on </w:t>
      </w:r>
      <w:r w:rsidR="004A2E86">
        <w:rPr>
          <w:rFonts w:ascii="Arial" w:hAnsi="Arial" w:cs="Arial"/>
          <w:bCs/>
          <w:lang w:val="en-US"/>
        </w:rPr>
        <w:t xml:space="preserve">current </w:t>
      </w:r>
      <w:r w:rsidR="007E32F9">
        <w:rPr>
          <w:rFonts w:ascii="Arial" w:hAnsi="Arial" w:cs="Arial"/>
          <w:bCs/>
          <w:lang w:val="en-US"/>
        </w:rPr>
        <w:t xml:space="preserve">SA2 </w:t>
      </w:r>
      <w:r w:rsidR="005D0BA6">
        <w:rPr>
          <w:rFonts w:ascii="Arial" w:hAnsi="Arial" w:cs="Arial"/>
          <w:bCs/>
          <w:lang w:val="en-US"/>
        </w:rPr>
        <w:t>status</w:t>
      </w:r>
      <w:r>
        <w:rPr>
          <w:rFonts w:ascii="Arial" w:hAnsi="Arial" w:cs="Arial"/>
          <w:bCs/>
          <w:lang w:val="en-US"/>
        </w:rPr>
        <w:t>.</w:t>
      </w:r>
    </w:p>
    <w:p w:rsidR="00904F57" w:rsidRPr="004062B0" w:rsidRDefault="00904F57" w:rsidP="00EB712A">
      <w:pPr>
        <w:jc w:val="both"/>
        <w:rPr>
          <w:rFonts w:ascii="Arial" w:hAnsi="Arial" w:cs="Arial"/>
          <w:bCs/>
          <w:lang w:val="en-US"/>
        </w:rPr>
      </w:pPr>
    </w:p>
    <w:p w:rsidR="002B5893" w:rsidRDefault="002B5893" w:rsidP="00EB712A">
      <w:pPr>
        <w:pStyle w:val="Titre1"/>
        <w:numPr>
          <w:ilvl w:val="0"/>
          <w:numId w:val="0"/>
        </w:numPr>
        <w:jc w:val="both"/>
        <w:rPr>
          <w:b/>
          <w:lang w:val="en-US"/>
        </w:rPr>
      </w:pPr>
      <w:r>
        <w:rPr>
          <w:rFonts w:hint="eastAsia"/>
          <w:lang w:val="en-US" w:eastAsia="ja-JP"/>
        </w:rPr>
        <w:t xml:space="preserve">2. </w:t>
      </w:r>
      <w:r>
        <w:rPr>
          <w:b/>
          <w:lang w:val="en-US"/>
        </w:rPr>
        <w:t>Discussion</w:t>
      </w:r>
    </w:p>
    <w:p w:rsidR="002B5893" w:rsidRPr="00360986" w:rsidRDefault="002B5893" w:rsidP="00EB712A">
      <w:pPr>
        <w:jc w:val="both"/>
        <w:outlineLvl w:val="0"/>
        <w:rPr>
          <w:rFonts w:ascii="Arial" w:hAnsi="Arial" w:cs="Arial"/>
          <w:bCs/>
          <w:lang w:val="en-US"/>
        </w:rPr>
      </w:pPr>
    </w:p>
    <w:p w:rsidR="008023EB" w:rsidRDefault="002B5893" w:rsidP="00EB712A">
      <w:pPr>
        <w:pStyle w:val="Titre2"/>
        <w:numPr>
          <w:ilvl w:val="0"/>
          <w:numId w:val="0"/>
        </w:numPr>
        <w:jc w:val="both"/>
      </w:pPr>
      <w:r>
        <w:t xml:space="preserve">2.1. </w:t>
      </w:r>
      <w:r w:rsidR="008023EB">
        <w:t>Background</w:t>
      </w:r>
    </w:p>
    <w:p w:rsidR="001F0514" w:rsidRDefault="0001163A" w:rsidP="008023EB">
      <w:pPr>
        <w:rPr>
          <w:rFonts w:ascii="Arial" w:hAnsi="Arial" w:cs="Arial"/>
        </w:rPr>
      </w:pPr>
      <w:fldSimple w:instr=" REF TR23703 \h  \* MERGEFORMAT ">
        <w:r w:rsidR="00265187" w:rsidRPr="00E00D00">
          <w:rPr>
            <w:rFonts w:ascii="Arial" w:hAnsi="Arial" w:cs="Arial"/>
            <w:lang w:val="en-AU" w:eastAsia="en-AU"/>
          </w:rPr>
          <w:t>TR 23.703</w:t>
        </w:r>
      </w:fldSimple>
      <w:r w:rsidR="005D0BA6" w:rsidRPr="001F0592">
        <w:rPr>
          <w:rFonts w:ascii="Arial" w:hAnsi="Arial" w:cs="Arial"/>
          <w:bCs/>
          <w:lang w:val="en-US"/>
        </w:rPr>
        <w:t xml:space="preserve"> </w:t>
      </w:r>
      <w:r w:rsidR="00E54E2A" w:rsidRPr="001F0592">
        <w:rPr>
          <w:rFonts w:ascii="Arial" w:hAnsi="Arial" w:cs="Arial"/>
          <w:bCs/>
          <w:lang w:val="en-US"/>
        </w:rPr>
        <w:t xml:space="preserve">shows </w:t>
      </w:r>
      <w:r w:rsidR="001F0514">
        <w:rPr>
          <w:rFonts w:ascii="Arial" w:hAnsi="Arial" w:cs="Arial"/>
          <w:bCs/>
          <w:lang w:val="en-US"/>
        </w:rPr>
        <w:t xml:space="preserve">two types of architectures (excerpted below) </w:t>
      </w:r>
      <w:r w:rsidR="00080AA0">
        <w:rPr>
          <w:rFonts w:ascii="Arial" w:hAnsi="Arial" w:cs="Arial"/>
          <w:bCs/>
          <w:lang w:val="en-US"/>
        </w:rPr>
        <w:t xml:space="preserve">that could have RAN impacts </w:t>
      </w:r>
      <w:r w:rsidR="001F0514">
        <w:rPr>
          <w:rFonts w:ascii="Arial" w:hAnsi="Arial" w:cs="Arial"/>
          <w:bCs/>
          <w:lang w:val="en-US"/>
        </w:rPr>
        <w:t xml:space="preserve">for </w:t>
      </w:r>
      <w:proofErr w:type="spellStart"/>
      <w:r w:rsidR="00E54E2A" w:rsidRPr="001F0592">
        <w:rPr>
          <w:rFonts w:ascii="Arial" w:hAnsi="Arial" w:cs="Arial"/>
        </w:rPr>
        <w:t>ProSe</w:t>
      </w:r>
      <w:proofErr w:type="spellEnd"/>
      <w:r w:rsidR="00E54E2A" w:rsidRPr="001F0592">
        <w:rPr>
          <w:rFonts w:ascii="Arial" w:hAnsi="Arial" w:cs="Arial"/>
        </w:rPr>
        <w:t xml:space="preserve"> one-to-many communications</w:t>
      </w:r>
      <w:r w:rsidR="001F0514">
        <w:rPr>
          <w:rFonts w:ascii="Arial" w:hAnsi="Arial" w:cs="Arial"/>
        </w:rPr>
        <w:t xml:space="preserve">: one </w:t>
      </w:r>
      <w:r w:rsidR="001F0592">
        <w:rPr>
          <w:rFonts w:ascii="Arial" w:hAnsi="Arial" w:cs="Arial"/>
        </w:rPr>
        <w:t>based on</w:t>
      </w:r>
      <w:r w:rsidR="001F0514">
        <w:rPr>
          <w:rFonts w:ascii="Arial" w:hAnsi="Arial" w:cs="Arial"/>
        </w:rPr>
        <w:t xml:space="preserve"> Group Owner (GO) mode and the other based on ad</w:t>
      </w:r>
      <w:r w:rsidR="00834BFD">
        <w:rPr>
          <w:rFonts w:ascii="Arial" w:hAnsi="Arial" w:cs="Arial"/>
        </w:rPr>
        <w:t xml:space="preserve"> </w:t>
      </w:r>
      <w:r w:rsidR="001F0514">
        <w:rPr>
          <w:rFonts w:ascii="Arial" w:hAnsi="Arial" w:cs="Arial"/>
        </w:rPr>
        <w:t xml:space="preserve">hoc mode when the GO mode is not possible. </w:t>
      </w:r>
    </w:p>
    <w:p w:rsidR="0041371F" w:rsidRPr="00E00D00" w:rsidRDefault="0041371F" w:rsidP="008023EB">
      <w:pPr>
        <w:rPr>
          <w:rFonts w:ascii="Arial" w:hAnsi="Arial" w:cs="Arial"/>
          <w:u w:val="dash"/>
        </w:rPr>
      </w:pPr>
      <w:r w:rsidRPr="00E00D00">
        <w:rPr>
          <w:rFonts w:ascii="Arial" w:hAnsi="Arial" w:cs="Arial"/>
          <w:u w:val="dash"/>
        </w:rPr>
        <w:t>A. Architecture based on GO mode:</w:t>
      </w:r>
    </w:p>
    <w:p w:rsidR="001F0514" w:rsidRDefault="001F0514" w:rsidP="008023EB">
      <w:pPr>
        <w:rPr>
          <w:rFonts w:ascii="Arial" w:hAnsi="Arial" w:cs="Arial"/>
        </w:rPr>
      </w:pPr>
      <w:r>
        <w:rPr>
          <w:rFonts w:ascii="Arial" w:hAnsi="Arial" w:cs="Arial"/>
        </w:rPr>
        <w:t>“</w:t>
      </w:r>
    </w:p>
    <w:p w:rsidR="001F0514" w:rsidRPr="00DF05C8" w:rsidRDefault="001F0514" w:rsidP="001F0514">
      <w:pPr>
        <w:pStyle w:val="TH"/>
        <w:rPr>
          <w:rFonts w:cs="Arial"/>
        </w:rPr>
      </w:pPr>
      <w:r w:rsidRPr="00DF05C8">
        <w:object w:dxaOrig="8955" w:dyaOrig="4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89.45pt" o:ole="">
            <v:imagedata r:id="rId9" o:title=""/>
          </v:shape>
          <o:OLEObject Type="Embed" ProgID="Visio.Drawing.11" ShapeID="_x0000_i1025" DrawAspect="Content" ObjectID="_1444841481" r:id="rId10"/>
        </w:object>
      </w:r>
    </w:p>
    <w:p w:rsidR="001F0514" w:rsidRDefault="001F0514" w:rsidP="001F0514">
      <w:pPr>
        <w:pStyle w:val="TH"/>
        <w:outlineLvl w:val="0"/>
        <w:rPr>
          <w:rFonts w:cs="Arial"/>
        </w:rPr>
      </w:pPr>
      <w:r w:rsidRPr="00DF05C8">
        <w:rPr>
          <w:rFonts w:cs="Arial"/>
        </w:rPr>
        <w:t xml:space="preserve">Figure 6.2.1.1.2-1: Architecture for </w:t>
      </w:r>
      <w:proofErr w:type="spellStart"/>
      <w:r w:rsidRPr="00DF05C8">
        <w:rPr>
          <w:rFonts w:cs="Arial"/>
        </w:rPr>
        <w:t>ProSe</w:t>
      </w:r>
      <w:proofErr w:type="spellEnd"/>
      <w:r w:rsidRPr="00DF05C8">
        <w:rPr>
          <w:rFonts w:cs="Arial"/>
        </w:rPr>
        <w:t xml:space="preserve"> communications in Group Owner mode</w:t>
      </w:r>
    </w:p>
    <w:p w:rsidR="00E54E2A" w:rsidRPr="00E54E2A" w:rsidRDefault="001F0514" w:rsidP="00E54E2A">
      <w:pPr>
        <w:pStyle w:val="TH"/>
        <w:jc w:val="left"/>
        <w:outlineLvl w:val="0"/>
        <w:rPr>
          <w:rFonts w:ascii="Times New Roman" w:hAnsi="Times New Roman"/>
          <w:b w:val="0"/>
          <w:lang w:eastAsia="ja-JP"/>
        </w:rPr>
      </w:pPr>
      <w:r w:rsidRPr="00E54E2A">
        <w:rPr>
          <w:rFonts w:ascii="Times New Roman" w:hAnsi="Times New Roman"/>
          <w:b w:val="0"/>
          <w:lang w:eastAsia="ja-JP"/>
        </w:rPr>
        <w:t xml:space="preserve"> </w:t>
      </w:r>
      <w:r w:rsidR="00E54E2A" w:rsidRPr="00E54E2A">
        <w:rPr>
          <w:rFonts w:ascii="Times New Roman" w:hAnsi="Times New Roman"/>
          <w:b w:val="0"/>
          <w:lang w:eastAsia="ja-JP"/>
        </w:rPr>
        <w:t>[…]</w:t>
      </w:r>
    </w:p>
    <w:p w:rsidR="00E54E2A" w:rsidRPr="00DF05C8" w:rsidRDefault="00E54E2A" w:rsidP="00E54E2A">
      <w:pPr>
        <w:pStyle w:val="B1"/>
        <w:numPr>
          <w:ilvl w:val="0"/>
          <w:numId w:val="33"/>
        </w:numPr>
        <w:tabs>
          <w:tab w:val="clear" w:pos="720"/>
        </w:tabs>
        <w:overflowPunct/>
        <w:autoSpaceDE/>
        <w:autoSpaceDN/>
        <w:adjustRightInd/>
        <w:ind w:left="568" w:hanging="284"/>
        <w:textAlignment w:val="auto"/>
      </w:pPr>
      <w:r w:rsidRPr="00DF05C8">
        <w:t xml:space="preserve">All traffic exchanged within the </w:t>
      </w:r>
      <w:proofErr w:type="spellStart"/>
      <w:r w:rsidRPr="00DF05C8">
        <w:t>ProSe</w:t>
      </w:r>
      <w:proofErr w:type="spellEnd"/>
      <w:r w:rsidRPr="00DF05C8">
        <w:t xml:space="preserve"> Group is forwarded via the GO:</w:t>
      </w:r>
    </w:p>
    <w:p w:rsidR="00E54E2A" w:rsidRDefault="00E54E2A" w:rsidP="00E54E2A">
      <w:pPr>
        <w:pStyle w:val="B2"/>
      </w:pPr>
      <w:r w:rsidRPr="00DF05C8">
        <w:t>-</w:t>
      </w:r>
      <w:r w:rsidRPr="00DF05C8">
        <w:tab/>
        <w:t>The group leader behaves also as a communication bridge, i.e. it receives all transmissions from the group members and (if necessary) forwards the transmissions to other group members (e.g. based on the L2 or L3 destination address);</w:t>
      </w:r>
    </w:p>
    <w:p w:rsidR="001F0514" w:rsidRDefault="00E54E2A" w:rsidP="001F0514">
      <w:pPr>
        <w:pStyle w:val="B2"/>
      </w:pPr>
      <w:r>
        <w:t xml:space="preserve">-     </w:t>
      </w:r>
      <w:r w:rsidRPr="00DF05C8">
        <w:t xml:space="preserve">Multicast traffic (i.e. traffic destined to some or all </w:t>
      </w:r>
      <w:proofErr w:type="spellStart"/>
      <w:r w:rsidRPr="00DF05C8">
        <w:t>ProSe</w:t>
      </w:r>
      <w:proofErr w:type="spellEnd"/>
      <w:r w:rsidRPr="00DF05C8">
        <w:t xml:space="preserve"> Group members) sent by an ordinary </w:t>
      </w:r>
      <w:proofErr w:type="spellStart"/>
      <w:r w:rsidRPr="00DF05C8">
        <w:t>ProSe</w:t>
      </w:r>
      <w:proofErr w:type="spellEnd"/>
      <w:r w:rsidRPr="00DF05C8">
        <w:t xml:space="preserve"> Group member is delivered in </w:t>
      </w:r>
      <w:proofErr w:type="spellStart"/>
      <w:r w:rsidRPr="00DF05C8">
        <w:t>unicast</w:t>
      </w:r>
      <w:proofErr w:type="spellEnd"/>
      <w:r w:rsidRPr="00DF05C8">
        <w:t xml:space="preserve"> mode to the </w:t>
      </w:r>
      <w:r w:rsidRPr="00834BFD">
        <w:rPr>
          <w:shd w:val="clear" w:color="auto" w:fill="B6DDE8" w:themeFill="accent5" w:themeFillTint="66"/>
        </w:rPr>
        <w:t>GO</w:t>
      </w:r>
      <w:r w:rsidRPr="00DF05C8">
        <w:t xml:space="preserve">, which subsequently </w:t>
      </w:r>
      <w:r w:rsidRPr="00834BFD">
        <w:rPr>
          <w:shd w:val="clear" w:color="auto" w:fill="B6DDE8" w:themeFill="accent5" w:themeFillTint="66"/>
        </w:rPr>
        <w:t xml:space="preserve">distributes it to all </w:t>
      </w:r>
      <w:proofErr w:type="spellStart"/>
      <w:r w:rsidRPr="00834BFD">
        <w:rPr>
          <w:shd w:val="clear" w:color="auto" w:fill="B6DDE8" w:themeFill="accent5" w:themeFillTint="66"/>
        </w:rPr>
        <w:t>ProSe</w:t>
      </w:r>
      <w:proofErr w:type="spellEnd"/>
      <w:r w:rsidRPr="00834BFD">
        <w:rPr>
          <w:shd w:val="clear" w:color="auto" w:fill="B6DDE8" w:themeFill="accent5" w:themeFillTint="66"/>
        </w:rPr>
        <w:t xml:space="preserve"> Group members</w:t>
      </w:r>
      <w:r w:rsidRPr="00DF05C8">
        <w:t xml:space="preserve">; the distribution from the GO can be in either </w:t>
      </w:r>
      <w:proofErr w:type="spellStart"/>
      <w:r w:rsidRPr="00DF05C8">
        <w:t>unicast</w:t>
      </w:r>
      <w:proofErr w:type="spellEnd"/>
      <w:r w:rsidRPr="00DF05C8">
        <w:t xml:space="preserve"> or multicast mode (e.g. depending on the number of </w:t>
      </w:r>
      <w:proofErr w:type="spellStart"/>
      <w:r w:rsidRPr="00DF05C8">
        <w:t>ProSe</w:t>
      </w:r>
      <w:proofErr w:type="spellEnd"/>
      <w:r w:rsidRPr="00DF05C8">
        <w:t xml:space="preserve"> Group members);</w:t>
      </w:r>
      <w:r w:rsidR="001F0514">
        <w:t>”</w:t>
      </w:r>
    </w:p>
    <w:p w:rsidR="0041371F" w:rsidRPr="00E00D00" w:rsidRDefault="0041371F" w:rsidP="001F0514">
      <w:pPr>
        <w:pStyle w:val="B2"/>
        <w:ind w:left="0" w:firstLine="0"/>
        <w:rPr>
          <w:u w:val="dash"/>
        </w:rPr>
      </w:pPr>
      <w:r w:rsidRPr="00E00D00">
        <w:rPr>
          <w:rFonts w:ascii="Arial" w:hAnsi="Arial" w:cs="Arial"/>
          <w:u w:val="dash"/>
        </w:rPr>
        <w:t>B. Architecture based on ad hoc mode:</w:t>
      </w:r>
      <w:r w:rsidRPr="00E00D00">
        <w:rPr>
          <w:u w:val="dash"/>
        </w:rPr>
        <w:t xml:space="preserve"> </w:t>
      </w:r>
    </w:p>
    <w:p w:rsidR="001F0514" w:rsidRDefault="001F0514" w:rsidP="001F0514">
      <w:pPr>
        <w:pStyle w:val="B2"/>
        <w:ind w:left="0" w:firstLine="0"/>
      </w:pPr>
      <w:r>
        <w:t>“</w:t>
      </w:r>
    </w:p>
    <w:p w:rsidR="001F0514" w:rsidRPr="00DF05C8" w:rsidRDefault="001F0514" w:rsidP="001F0514">
      <w:pPr>
        <w:pStyle w:val="TH"/>
        <w:rPr>
          <w:rFonts w:cs="Arial"/>
        </w:rPr>
      </w:pPr>
      <w:r w:rsidRPr="00DF05C8">
        <w:object w:dxaOrig="5631" w:dyaOrig="4035">
          <v:shape id="_x0000_i1026" type="#_x0000_t75" style="width:263.35pt;height:189.45pt" o:ole="">
            <v:imagedata r:id="rId11" o:title=""/>
          </v:shape>
          <o:OLEObject Type="Embed" ProgID="Visio.Drawing.11" ShapeID="_x0000_i1026" DrawAspect="Content" ObjectID="_1444841482" r:id="rId12"/>
        </w:object>
      </w:r>
    </w:p>
    <w:p w:rsidR="001F0514" w:rsidRPr="00A27B0A" w:rsidRDefault="001F0514" w:rsidP="001F0514">
      <w:pPr>
        <w:pStyle w:val="TF"/>
        <w:outlineLvl w:val="0"/>
        <w:rPr>
          <w:rFonts w:cs="Arial"/>
        </w:rPr>
      </w:pPr>
      <w:r w:rsidRPr="00DF05C8">
        <w:rPr>
          <w:rFonts w:cs="Arial"/>
        </w:rPr>
        <w:t xml:space="preserve">Figure 6.2.5.1.2-1: Architecture for </w:t>
      </w:r>
      <w:proofErr w:type="spellStart"/>
      <w:r w:rsidRPr="00DF05C8">
        <w:rPr>
          <w:rFonts w:cs="Arial"/>
        </w:rPr>
        <w:t>ProSe</w:t>
      </w:r>
      <w:proofErr w:type="spellEnd"/>
      <w:r w:rsidRPr="00DF05C8">
        <w:rPr>
          <w:rFonts w:cs="Arial"/>
        </w:rPr>
        <w:t xml:space="preserve"> one-to-many communications in </w:t>
      </w:r>
      <w:r w:rsidRPr="00A27B0A">
        <w:rPr>
          <w:rFonts w:cs="Arial"/>
          <w:i/>
        </w:rPr>
        <w:t>ad hoc</w:t>
      </w:r>
      <w:r w:rsidRPr="00A27B0A">
        <w:rPr>
          <w:rFonts w:cs="Arial"/>
        </w:rPr>
        <w:t xml:space="preserve"> mode</w:t>
      </w:r>
    </w:p>
    <w:p w:rsidR="001F0514" w:rsidRPr="001804E8" w:rsidRDefault="001F0514" w:rsidP="001F0514">
      <w:r w:rsidRPr="001804E8">
        <w:t>New or enhanced reference points:</w:t>
      </w:r>
    </w:p>
    <w:p w:rsidR="001F0514" w:rsidRPr="00EE1390" w:rsidRDefault="001F0514" w:rsidP="001F0514">
      <w:pPr>
        <w:pStyle w:val="NO"/>
      </w:pPr>
      <w:r w:rsidRPr="00303B2A">
        <w:rPr>
          <w:rFonts w:ascii="Times New Roman" w:eastAsia="Malgun Gothic" w:hAnsi="Times New Roman"/>
          <w:b/>
        </w:rPr>
        <w:lastRenderedPageBreak/>
        <w:t>PC5ah:</w:t>
      </w:r>
      <w:r w:rsidRPr="001804E8">
        <w:tab/>
      </w:r>
      <w:r w:rsidRPr="00914986">
        <w:rPr>
          <w:rFonts w:ascii="Times New Roman" w:eastAsia="Malgun Gothic" w:hAnsi="Times New Roman"/>
          <w:shd w:val="clear" w:color="auto" w:fill="B6DDE8" w:themeFill="accent5" w:themeFillTint="66"/>
        </w:rPr>
        <w:t>This is the "lower layer" (</w:t>
      </w:r>
      <w:proofErr w:type="spellStart"/>
      <w:r w:rsidRPr="00914986">
        <w:rPr>
          <w:rFonts w:ascii="Times New Roman" w:eastAsia="Malgun Gothic" w:hAnsi="Times New Roman"/>
          <w:shd w:val="clear" w:color="auto" w:fill="B6DDE8" w:themeFill="accent5" w:themeFillTint="66"/>
        </w:rPr>
        <w:t>ProSe</w:t>
      </w:r>
      <w:proofErr w:type="spellEnd"/>
      <w:r w:rsidRPr="00914986">
        <w:rPr>
          <w:rFonts w:ascii="Times New Roman" w:eastAsia="Malgun Gothic" w:hAnsi="Times New Roman"/>
          <w:shd w:val="clear" w:color="auto" w:fill="B6DDE8" w:themeFill="accent5" w:themeFillTint="66"/>
        </w:rPr>
        <w:t>) reference point among UEs that reside within transmission range. It provides layer-2 multicast connectivity.</w:t>
      </w:r>
    </w:p>
    <w:p w:rsidR="001F0514" w:rsidRPr="00EE1390" w:rsidRDefault="001F0514" w:rsidP="001F0514">
      <w:r w:rsidRPr="00EE1390">
        <w:t>The salient features of this architecture are:</w:t>
      </w:r>
    </w:p>
    <w:p w:rsidR="001F0514" w:rsidRPr="001804E8" w:rsidRDefault="001F0514" w:rsidP="001F0514">
      <w:pPr>
        <w:pStyle w:val="B1"/>
      </w:pPr>
      <w:r>
        <w:t>[…]</w:t>
      </w:r>
    </w:p>
    <w:p w:rsidR="001F0514" w:rsidRDefault="001F0514" w:rsidP="001F0514">
      <w:pPr>
        <w:pStyle w:val="B1"/>
      </w:pPr>
      <w:r w:rsidRPr="001804E8">
        <w:t>-</w:t>
      </w:r>
      <w:r w:rsidRPr="001804E8">
        <w:tab/>
      </w:r>
      <w:r w:rsidRPr="00910D03">
        <w:t xml:space="preserve">The communication </w:t>
      </w:r>
      <w:r w:rsidRPr="00EE1390">
        <w:t xml:space="preserve">in the </w:t>
      </w:r>
      <w:r w:rsidRPr="00A27B0A">
        <w:rPr>
          <w:i/>
        </w:rPr>
        <w:t>ad hoc</w:t>
      </w:r>
      <w:r w:rsidRPr="00E2533D">
        <w:t xml:space="preserve"> network is layer-2 based (no IP; see NOTE1);</w:t>
      </w:r>
    </w:p>
    <w:p w:rsidR="001F0514" w:rsidRDefault="001F0514" w:rsidP="001F0514">
      <w:pPr>
        <w:pStyle w:val="B1"/>
      </w:pPr>
      <w:r>
        <w:t>[…]</w:t>
      </w:r>
    </w:p>
    <w:p w:rsidR="001F0514" w:rsidRDefault="001F0514" w:rsidP="001F0514">
      <w:pPr>
        <w:pStyle w:val="NO"/>
      </w:pPr>
      <w:r w:rsidRPr="00CF0765">
        <w:rPr>
          <w:rFonts w:ascii="Times New Roman" w:hAnsi="Times New Roman"/>
        </w:rPr>
        <w:t>NOTE 1:</w:t>
      </w:r>
      <w:r w:rsidRPr="00CF0765">
        <w:rPr>
          <w:rFonts w:ascii="Times New Roman" w:hAnsi="Times New Roman"/>
        </w:rPr>
        <w:tab/>
        <w:t>From functional perspective there is no need for IP communication in the described architecture. However, addition of an IP "shim" layer in the protocol stack may be beneficial from implementation perspective.</w:t>
      </w:r>
      <w:r>
        <w:t>”</w:t>
      </w:r>
    </w:p>
    <w:p w:rsidR="001F0514" w:rsidRPr="001F0514" w:rsidRDefault="001F0514" w:rsidP="001F0514">
      <w:pPr>
        <w:pStyle w:val="NO"/>
        <w:rPr>
          <w:rFonts w:ascii="Times New Roman" w:hAnsi="Times New Roman"/>
        </w:rPr>
      </w:pPr>
    </w:p>
    <w:p w:rsidR="001F0514" w:rsidRPr="001F0514" w:rsidRDefault="00B517D4" w:rsidP="001F0514">
      <w:pPr>
        <w:pStyle w:val="B2"/>
        <w:ind w:left="284"/>
        <w:rPr>
          <w:rFonts w:ascii="Arial" w:eastAsia="Batang" w:hAnsi="Arial" w:cs="Arial"/>
          <w:bCs/>
          <w:lang w:val="en-US" w:eastAsia="en-US"/>
        </w:rPr>
      </w:pPr>
      <w:r>
        <w:rPr>
          <w:rFonts w:ascii="Arial" w:eastAsia="Batang" w:hAnsi="Arial" w:cs="Arial"/>
          <w:bCs/>
          <w:lang w:eastAsia="en-US"/>
        </w:rPr>
        <w:t>B</w:t>
      </w:r>
      <w:proofErr w:type="spellStart"/>
      <w:r w:rsidR="001F0514" w:rsidRPr="001F0514">
        <w:rPr>
          <w:rFonts w:ascii="Arial" w:eastAsia="Batang" w:hAnsi="Arial" w:cs="Arial"/>
          <w:bCs/>
          <w:lang w:val="en-US" w:eastAsia="en-US"/>
        </w:rPr>
        <w:t>oth</w:t>
      </w:r>
      <w:proofErr w:type="spellEnd"/>
      <w:r w:rsidR="001F0514" w:rsidRPr="001F0514">
        <w:rPr>
          <w:rFonts w:ascii="Arial" w:eastAsia="Batang" w:hAnsi="Arial" w:cs="Arial"/>
          <w:bCs/>
          <w:lang w:val="en-US" w:eastAsia="en-US"/>
        </w:rPr>
        <w:t xml:space="preserve"> architectures </w:t>
      </w:r>
      <w:r w:rsidR="0041371F">
        <w:rPr>
          <w:rFonts w:ascii="Arial" w:eastAsia="Batang" w:hAnsi="Arial" w:cs="Arial"/>
          <w:bCs/>
          <w:lang w:val="en-US" w:eastAsia="en-US"/>
        </w:rPr>
        <w:t>A and B</w:t>
      </w:r>
      <w:r w:rsidR="0041371F" w:rsidRPr="001F0514">
        <w:rPr>
          <w:rFonts w:ascii="Arial" w:eastAsia="Batang" w:hAnsi="Arial" w:cs="Arial"/>
          <w:bCs/>
          <w:lang w:val="en-US" w:eastAsia="en-US"/>
        </w:rPr>
        <w:t xml:space="preserve"> </w:t>
      </w:r>
      <w:r w:rsidR="001F0514" w:rsidRPr="001F0514">
        <w:rPr>
          <w:rFonts w:ascii="Arial" w:eastAsia="Batang" w:hAnsi="Arial" w:cs="Arial"/>
          <w:bCs/>
          <w:lang w:val="en-US" w:eastAsia="en-US"/>
        </w:rPr>
        <w:t>include the</w:t>
      </w:r>
      <w:r w:rsidR="00E00D00">
        <w:rPr>
          <w:rFonts w:ascii="Arial" w:eastAsia="Batang" w:hAnsi="Arial" w:cs="Arial"/>
          <w:bCs/>
          <w:lang w:val="en-US" w:eastAsia="en-US"/>
        </w:rPr>
        <w:t xml:space="preserve"> same level of impacts to Layer</w:t>
      </w:r>
      <w:r w:rsidR="001F0514" w:rsidRPr="001F0514">
        <w:rPr>
          <w:rFonts w:ascii="Arial" w:eastAsia="Batang" w:hAnsi="Arial" w:cs="Arial"/>
          <w:bCs/>
          <w:lang w:val="en-US" w:eastAsia="en-US"/>
        </w:rPr>
        <w:t>2 i.e.:</w:t>
      </w:r>
    </w:p>
    <w:p w:rsidR="00477531" w:rsidRPr="00DF05C8" w:rsidRDefault="001F0514" w:rsidP="00477531">
      <w:r>
        <w:t>“</w:t>
      </w:r>
      <w:proofErr w:type="spellStart"/>
      <w:r w:rsidR="00477531" w:rsidRPr="00DF05C8">
        <w:t>ProSe</w:t>
      </w:r>
      <w:proofErr w:type="spellEnd"/>
      <w:r w:rsidR="00477531" w:rsidRPr="00DF05C8">
        <w:t xml:space="preserve"> one-to-many communications in Group Owner mode are IP-based. IP packets are encapsulated within layer-2 frames. As a minimum, </w:t>
      </w:r>
      <w:r w:rsidR="00477531" w:rsidRPr="00914986">
        <w:rPr>
          <w:shd w:val="clear" w:color="auto" w:fill="B6DDE8" w:themeFill="accent5" w:themeFillTint="66"/>
        </w:rPr>
        <w:t>the layer-2 frame header consists of</w:t>
      </w:r>
      <w:r w:rsidR="00477531" w:rsidRPr="00DF05C8">
        <w:t xml:space="preserve"> the following fields:</w:t>
      </w:r>
    </w:p>
    <w:p w:rsidR="00477531" w:rsidRPr="00DF05C8" w:rsidRDefault="00477531" w:rsidP="00477531">
      <w:pPr>
        <w:pStyle w:val="B1"/>
      </w:pPr>
      <w:r w:rsidRPr="00DF05C8">
        <w:t>-</w:t>
      </w:r>
      <w:r w:rsidRPr="00DF05C8">
        <w:tab/>
      </w:r>
      <w:r w:rsidRPr="00914986">
        <w:rPr>
          <w:shd w:val="clear" w:color="auto" w:fill="B6DDE8" w:themeFill="accent5" w:themeFillTint="66"/>
        </w:rPr>
        <w:t>Destination Layer-2 ID</w:t>
      </w:r>
      <w:r w:rsidRPr="00DF05C8">
        <w:t>: this identifier can take the form of either an individual (</w:t>
      </w:r>
      <w:proofErr w:type="spellStart"/>
      <w:r w:rsidRPr="00DF05C8">
        <w:t>unicast</w:t>
      </w:r>
      <w:proofErr w:type="spellEnd"/>
      <w:r w:rsidRPr="00DF05C8">
        <w:t xml:space="preserve">) or </w:t>
      </w:r>
      <w:r w:rsidRPr="00914986">
        <w:rPr>
          <w:shd w:val="clear" w:color="auto" w:fill="B6DDE8" w:themeFill="accent5" w:themeFillTint="66"/>
        </w:rPr>
        <w:t>a group</w:t>
      </w:r>
      <w:r w:rsidRPr="00DF05C8">
        <w:t xml:space="preserve"> (multicast) </w:t>
      </w:r>
      <w:r w:rsidRPr="00914986">
        <w:rPr>
          <w:shd w:val="clear" w:color="auto" w:fill="B6DDE8" w:themeFill="accent5" w:themeFillTint="66"/>
        </w:rPr>
        <w:t>identifier</w:t>
      </w:r>
      <w:r w:rsidRPr="00DF05C8">
        <w:t>; multicast identifiers are used when the data distribution from the GO to the group members is in multicast mode;</w:t>
      </w:r>
    </w:p>
    <w:p w:rsidR="00477531" w:rsidRPr="00DF05C8" w:rsidRDefault="00477531" w:rsidP="00477531">
      <w:pPr>
        <w:pStyle w:val="B1"/>
      </w:pPr>
      <w:r w:rsidRPr="00DF05C8">
        <w:t>-</w:t>
      </w:r>
      <w:r w:rsidRPr="00DF05C8">
        <w:tab/>
        <w:t>Source Layer-2 ID: this identifier is always set to the individual (</w:t>
      </w:r>
      <w:proofErr w:type="spellStart"/>
      <w:r w:rsidRPr="00DF05C8">
        <w:t>unicast</w:t>
      </w:r>
      <w:proofErr w:type="spellEnd"/>
      <w:r w:rsidRPr="00DF05C8">
        <w:t>) identifier of the sender’s device;</w:t>
      </w:r>
    </w:p>
    <w:p w:rsidR="00477531" w:rsidRPr="00DF05C8" w:rsidRDefault="00477531" w:rsidP="00477531">
      <w:r w:rsidRPr="00DF05C8">
        <w:t>Other aspects of the layer-2 frames are in the scope of RAN groups.</w:t>
      </w:r>
    </w:p>
    <w:p w:rsidR="00E54E2A" w:rsidRPr="00E54E2A" w:rsidRDefault="00477531" w:rsidP="00477531">
      <w:pPr>
        <w:pStyle w:val="B2"/>
        <w:ind w:left="284"/>
      </w:pPr>
      <w:r w:rsidRPr="00DF05C8">
        <w:t xml:space="preserve">UEs engaging in joining the same </w:t>
      </w:r>
      <w:proofErr w:type="spellStart"/>
      <w:r w:rsidRPr="00DF05C8">
        <w:t>ProSe</w:t>
      </w:r>
      <w:proofErr w:type="spellEnd"/>
      <w:r w:rsidRPr="00DF05C8">
        <w:t xml:space="preserve"> Group learn their respective </w:t>
      </w:r>
      <w:r w:rsidRPr="00DF05C8">
        <w:rPr>
          <w:i/>
        </w:rPr>
        <w:t>Layer-2 ID</w:t>
      </w:r>
      <w:r w:rsidRPr="00DF05C8">
        <w:t xml:space="preserve">s during the group formation process. Multicast </w:t>
      </w:r>
      <w:r w:rsidRPr="00DF05C8">
        <w:rPr>
          <w:i/>
        </w:rPr>
        <w:t>Layer-2 ID</w:t>
      </w:r>
      <w:r w:rsidRPr="00DF05C8">
        <w:t xml:space="preserve">s (used only when the Group Owner relies on multicast distribution to other </w:t>
      </w:r>
      <w:proofErr w:type="spellStart"/>
      <w:r w:rsidRPr="00DF05C8">
        <w:t>ProSe</w:t>
      </w:r>
      <w:proofErr w:type="spellEnd"/>
      <w:r w:rsidRPr="00DF05C8">
        <w:t xml:space="preserve"> Group members) are assigned using application-layer signalling.</w:t>
      </w:r>
      <w:r w:rsidR="00E54E2A">
        <w:t>”</w:t>
      </w:r>
    </w:p>
    <w:p w:rsidR="00477531" w:rsidRPr="00E2533D" w:rsidRDefault="00477531" w:rsidP="00477531">
      <w:pPr>
        <w:pStyle w:val="Titre4"/>
        <w:numPr>
          <w:ilvl w:val="0"/>
          <w:numId w:val="0"/>
        </w:numPr>
        <w:ind w:left="864" w:hanging="864"/>
      </w:pPr>
      <w:r>
        <w:rPr>
          <w:rFonts w:cs="Arial"/>
          <w:bCs/>
          <w:lang w:val="en-US"/>
        </w:rPr>
        <w:t>“</w:t>
      </w:r>
      <w:r w:rsidRPr="00426DD5">
        <w:rPr>
          <w:sz w:val="20"/>
        </w:rPr>
        <w:t>6.2.1.4</w:t>
      </w:r>
      <w:r w:rsidRPr="00426DD5">
        <w:rPr>
          <w:sz w:val="20"/>
        </w:rPr>
        <w:tab/>
      </w:r>
      <w:r w:rsidRPr="00426DD5">
        <w:rPr>
          <w:sz w:val="20"/>
        </w:rPr>
        <w:tab/>
        <w:t>Solution evaluation</w:t>
      </w:r>
    </w:p>
    <w:p w:rsidR="00477531" w:rsidRDefault="00477531" w:rsidP="008023EB">
      <w:pPr>
        <w:rPr>
          <w:rFonts w:ascii="Arial" w:hAnsi="Arial" w:cs="Arial"/>
          <w:bCs/>
          <w:lang w:val="en-US"/>
        </w:rPr>
      </w:pPr>
      <w:r>
        <w:rPr>
          <w:rFonts w:ascii="Arial" w:hAnsi="Arial" w:cs="Arial"/>
          <w:bCs/>
          <w:lang w:val="en-US"/>
        </w:rPr>
        <w:t>[…]</w:t>
      </w:r>
    </w:p>
    <w:p w:rsidR="00477531" w:rsidRDefault="00477531" w:rsidP="00477531">
      <w:pPr>
        <w:pStyle w:val="TH"/>
      </w:pPr>
      <w:r w:rsidRPr="007B1C94">
        <w:object w:dxaOrig="7695" w:dyaOrig="1335">
          <v:shape id="_x0000_i1027" type="#_x0000_t75" style="width:385.25pt;height:66.95pt" o:ole="">
            <v:imagedata r:id="rId13" o:title=""/>
          </v:shape>
          <o:OLEObject Type="Embed" ProgID="Word.Picture.8" ShapeID="_x0000_i1027" DrawAspect="Content" ObjectID="_1444841483" r:id="rId14"/>
        </w:object>
      </w:r>
    </w:p>
    <w:p w:rsidR="00477531" w:rsidRDefault="00477531" w:rsidP="00477531">
      <w:pPr>
        <w:pStyle w:val="TH"/>
        <w:outlineLvl w:val="0"/>
      </w:pPr>
      <w:r w:rsidRPr="00AD2537">
        <w:t xml:space="preserve">Figure </w:t>
      </w:r>
      <w:r>
        <w:t>6.2.1</w:t>
      </w:r>
      <w:r w:rsidRPr="00AD2537">
        <w:t xml:space="preserve">.4-1: Layer-2 frame format for </w:t>
      </w:r>
      <w:r>
        <w:t>C1</w:t>
      </w:r>
      <w:r w:rsidR="00567543">
        <w:t xml:space="preserve"> </w:t>
      </w:r>
      <w:r w:rsidR="00567543" w:rsidRPr="00567543">
        <w:rPr>
          <w:b w:val="0"/>
        </w:rPr>
        <w:t>[NOTE: GO mode]</w:t>
      </w:r>
      <w:r w:rsidRPr="00AD2537">
        <w:t xml:space="preserve"> (shared in common </w:t>
      </w:r>
      <w:r w:rsidR="00C45E90">
        <w:t xml:space="preserve">with </w:t>
      </w:r>
      <w:r w:rsidR="00C45E90" w:rsidRPr="002220C8">
        <w:rPr>
          <w:b w:val="0"/>
        </w:rPr>
        <w:t>[NOTE: ad hoc mode]</w:t>
      </w:r>
      <w:r w:rsidRPr="00AD2537">
        <w:t>)</w:t>
      </w:r>
    </w:p>
    <w:p w:rsidR="00477531" w:rsidRDefault="00477531" w:rsidP="00477531">
      <w:pPr>
        <w:spacing w:after="0"/>
        <w:ind w:left="284"/>
      </w:pPr>
    </w:p>
    <w:p w:rsidR="00E54E2A" w:rsidRPr="009334A6" w:rsidRDefault="00477531" w:rsidP="00477531">
      <w:pPr>
        <w:rPr>
          <w:rFonts w:ascii="Arial" w:hAnsi="Arial" w:cs="Arial"/>
          <w:bCs/>
          <w:lang w:val="en-US"/>
        </w:rPr>
      </w:pPr>
      <w:r>
        <w:rPr>
          <w:rFonts w:ascii="Arial" w:hAnsi="Arial" w:cs="Arial"/>
          <w:bCs/>
          <w:lang w:val="en-US"/>
        </w:rPr>
        <w:t>”</w:t>
      </w:r>
    </w:p>
    <w:p w:rsidR="00CF0765" w:rsidRPr="00CF0765" w:rsidRDefault="00CF0765" w:rsidP="00726980">
      <w:pPr>
        <w:pStyle w:val="TH"/>
        <w:jc w:val="left"/>
        <w:rPr>
          <w:rFonts w:ascii="Times New Roman" w:hAnsi="Times New Roman"/>
        </w:rPr>
      </w:pPr>
    </w:p>
    <w:p w:rsidR="00426DD5" w:rsidRDefault="00726980" w:rsidP="00CF0765">
      <w:r>
        <w:t>“</w:t>
      </w:r>
      <w:r w:rsidR="00426DD5" w:rsidRPr="00426DD5">
        <w:t>6.2.5.1.2</w:t>
      </w:r>
      <w:r w:rsidR="00426DD5" w:rsidRPr="00426DD5">
        <w:tab/>
        <w:t xml:space="preserve"> </w:t>
      </w:r>
      <w:r w:rsidR="00426DD5">
        <w:tab/>
      </w:r>
      <w:r w:rsidR="00426DD5" w:rsidRPr="00426DD5">
        <w:t>System architecture</w:t>
      </w:r>
    </w:p>
    <w:p w:rsidR="00426DD5" w:rsidRDefault="00426DD5" w:rsidP="00CF0765">
      <w:r>
        <w:t>[…]</w:t>
      </w:r>
    </w:p>
    <w:p w:rsidR="00CF0765" w:rsidRPr="00CF0765" w:rsidRDefault="00CF0765" w:rsidP="00CF0765">
      <w:r w:rsidRPr="00CF0765">
        <w:t>The frame payload can contain various types of user data, including signalling messages for floor control, talk bursts, etc.</w:t>
      </w:r>
    </w:p>
    <w:p w:rsidR="00CF0765" w:rsidRPr="00CF0765" w:rsidRDefault="00CF0765" w:rsidP="00CF0765">
      <w:r w:rsidRPr="00CF0765">
        <w:t>For each GCSE Group of which it is a member the Public Safety UE is configured with the following data:</w:t>
      </w:r>
    </w:p>
    <w:p w:rsidR="00CF0765" w:rsidRPr="00CF0765" w:rsidRDefault="00CF0765" w:rsidP="00CF0765">
      <w:pPr>
        <w:pStyle w:val="B1"/>
      </w:pPr>
      <w:r w:rsidRPr="00CF0765">
        <w:t>-</w:t>
      </w:r>
      <w:r w:rsidRPr="00CF0765">
        <w:tab/>
        <w:t>Layer-2 Group ID - a layer-2 identifier uniquely identifying this GCSE Group, and</w:t>
      </w:r>
    </w:p>
    <w:p w:rsidR="00CF0765" w:rsidRPr="00CF0765" w:rsidRDefault="00CF0765" w:rsidP="00CF0765">
      <w:pPr>
        <w:pStyle w:val="B1"/>
      </w:pPr>
      <w:r w:rsidRPr="00CF0765">
        <w:lastRenderedPageBreak/>
        <w:t>-</w:t>
      </w:r>
      <w:r w:rsidRPr="00CF0765">
        <w:tab/>
        <w:t>Group Master Key – a static security key that is common for all members of this GCSE Group. This key is used for derivation of encryption and integrity protection keys for all traffic sent within the group.</w:t>
      </w:r>
    </w:p>
    <w:p w:rsidR="00CF0765" w:rsidRPr="00CF0765" w:rsidRDefault="00CF0765" w:rsidP="00CF0765">
      <w:pPr>
        <w:pStyle w:val="NO"/>
        <w:rPr>
          <w:rFonts w:ascii="Times New Roman" w:hAnsi="Times New Roman"/>
        </w:rPr>
      </w:pPr>
      <w:r w:rsidRPr="00CF0765">
        <w:rPr>
          <w:rFonts w:ascii="Times New Roman" w:hAnsi="Times New Roman"/>
        </w:rPr>
        <w:t>NOTE 2:</w:t>
      </w:r>
      <w:r w:rsidRPr="00CF0765">
        <w:rPr>
          <w:rFonts w:ascii="Times New Roman" w:hAnsi="Times New Roman"/>
        </w:rPr>
        <w:tab/>
        <w:t xml:space="preserve">In addition to being uniquely identified by the Layer-2 Group ID, a GCSE Group may also be identified at the application layers via a unique App Group ID (e.g. a  SIP URI in the following format: </w:t>
      </w:r>
      <w:hyperlink r:id="rId15" w:history="1">
        <w:r w:rsidRPr="00CF0765">
          <w:rPr>
            <w:rStyle w:val="Lienhypertexte"/>
            <w:rFonts w:ascii="Times New Roman" w:hAnsi="Times New Roman"/>
          </w:rPr>
          <w:t>sip:fire.brigade75@firstresponder.net</w:t>
        </w:r>
      </w:hyperlink>
      <w:r w:rsidRPr="00CF0765">
        <w:rPr>
          <w:rStyle w:val="Lienhypertexte"/>
          <w:rFonts w:ascii="Times New Roman" w:hAnsi="Times New Roman"/>
        </w:rPr>
        <w:t>)</w:t>
      </w:r>
      <w:r w:rsidRPr="00CF0765">
        <w:rPr>
          <w:rFonts w:ascii="Times New Roman" w:hAnsi="Times New Roman"/>
        </w:rPr>
        <w:t xml:space="preserve">. There is a 1:1 relationship between App Group ID and Layer-2 Group ID. The configuration of Layer-2 Group ID and App Group ID in the UE allows for consistent GCSE Group membership, regardless whether the UE takes part in GCSE Group communication in </w:t>
      </w:r>
      <w:proofErr w:type="spellStart"/>
      <w:r w:rsidRPr="00CF0765">
        <w:rPr>
          <w:rFonts w:ascii="Times New Roman" w:hAnsi="Times New Roman"/>
        </w:rPr>
        <w:t>ProSe</w:t>
      </w:r>
      <w:proofErr w:type="spellEnd"/>
      <w:r w:rsidRPr="00CF0765">
        <w:rPr>
          <w:rFonts w:ascii="Times New Roman" w:hAnsi="Times New Roman"/>
        </w:rPr>
        <w:t xml:space="preserve"> Group Owner or </w:t>
      </w:r>
      <w:proofErr w:type="spellStart"/>
      <w:r w:rsidRPr="00CF0765">
        <w:rPr>
          <w:rFonts w:ascii="Times New Roman" w:hAnsi="Times New Roman"/>
        </w:rPr>
        <w:t>ProSe</w:t>
      </w:r>
      <w:proofErr w:type="spellEnd"/>
      <w:r w:rsidRPr="00CF0765">
        <w:rPr>
          <w:rFonts w:ascii="Times New Roman" w:hAnsi="Times New Roman"/>
        </w:rPr>
        <w:t xml:space="preserve"> </w:t>
      </w:r>
      <w:r w:rsidRPr="00CF0765">
        <w:rPr>
          <w:rFonts w:ascii="Times New Roman" w:hAnsi="Times New Roman"/>
          <w:i/>
        </w:rPr>
        <w:t>ad hoc</w:t>
      </w:r>
      <w:r w:rsidRPr="00CF0765">
        <w:rPr>
          <w:rFonts w:ascii="Times New Roman" w:hAnsi="Times New Roman"/>
        </w:rPr>
        <w:t xml:space="preserve"> mode or via a direct network connection. Refer to Annex A.3.1 for a possible GCSE Group identifier usage with distributed floor control and </w:t>
      </w:r>
      <w:proofErr w:type="spellStart"/>
      <w:r w:rsidRPr="00CF0765">
        <w:rPr>
          <w:rFonts w:ascii="Times New Roman" w:hAnsi="Times New Roman"/>
        </w:rPr>
        <w:t>ProSe</w:t>
      </w:r>
      <w:proofErr w:type="spellEnd"/>
      <w:r w:rsidRPr="00CF0765">
        <w:rPr>
          <w:rFonts w:ascii="Times New Roman" w:hAnsi="Times New Roman"/>
        </w:rPr>
        <w:t xml:space="preserve"> </w:t>
      </w:r>
      <w:r w:rsidRPr="00CF0765">
        <w:rPr>
          <w:rFonts w:ascii="Times New Roman" w:hAnsi="Times New Roman"/>
          <w:i/>
        </w:rPr>
        <w:t>ad hoc</w:t>
      </w:r>
      <w:r w:rsidRPr="00CF0765">
        <w:rPr>
          <w:rFonts w:ascii="Times New Roman" w:hAnsi="Times New Roman"/>
        </w:rPr>
        <w:t xml:space="preserve"> communication.</w:t>
      </w:r>
    </w:p>
    <w:p w:rsidR="00303B2A" w:rsidRDefault="00CF0765" w:rsidP="00303B2A">
      <w:r w:rsidRPr="00CF0765">
        <w:t xml:space="preserve">All layer-2 frames carry Layer-2 Group ID in the Destination Layer-2 ID field. This applies both to frames carrying signalling messages for floor control and frames carrying user data. The Source Layer-2 ID field in all frames is set to the layer-2 identifier of the sender’s device. </w:t>
      </w:r>
      <w:r w:rsidRPr="004B4D3E">
        <w:rPr>
          <w:shd w:val="clear" w:color="auto" w:fill="B6DDE8" w:themeFill="accent5" w:themeFillTint="66"/>
        </w:rPr>
        <w:t>Upon reception of a layer-2 frame the receiver checks the Destination Layer-2 ID field to see whether it belongs to a GCSE Group of which it is a member.</w:t>
      </w:r>
      <w:r w:rsidRPr="00CF0765">
        <w:t xml:space="preserve"> In the affirmative case the receiver proceeds by decryption of the frame payload using the static keys; otherwise, it discards the whole frame.</w:t>
      </w:r>
      <w:r w:rsidR="00303B2A">
        <w:t>”</w:t>
      </w:r>
    </w:p>
    <w:p w:rsidR="00A5167E" w:rsidRDefault="004B4D3E" w:rsidP="0024227A">
      <w:pPr>
        <w:jc w:val="both"/>
        <w:rPr>
          <w:rFonts w:ascii="Arial" w:hAnsi="Arial" w:cs="Arial"/>
          <w:lang w:val="en-US"/>
        </w:rPr>
      </w:pPr>
      <w:r w:rsidRPr="004B4D3E">
        <w:rPr>
          <w:rFonts w:ascii="Arial" w:hAnsi="Arial" w:cs="Arial"/>
          <w:lang w:val="en-US"/>
        </w:rPr>
        <w:t xml:space="preserve">From the </w:t>
      </w:r>
      <w:r w:rsidR="00B86D7E">
        <w:rPr>
          <w:rFonts w:ascii="Arial" w:hAnsi="Arial" w:cs="Arial"/>
          <w:lang w:val="en-US"/>
        </w:rPr>
        <w:t xml:space="preserve">above highlighted </w:t>
      </w:r>
      <w:r w:rsidR="00B45E8E">
        <w:rPr>
          <w:rFonts w:ascii="Arial" w:hAnsi="Arial" w:cs="Arial"/>
          <w:lang w:val="en-US"/>
        </w:rPr>
        <w:t>sentence</w:t>
      </w:r>
      <w:r w:rsidR="00B86D7E">
        <w:rPr>
          <w:rFonts w:ascii="Arial" w:hAnsi="Arial" w:cs="Arial"/>
          <w:lang w:val="en-US"/>
        </w:rPr>
        <w:t>, it seems tha</w:t>
      </w:r>
      <w:r w:rsidR="009641C2">
        <w:rPr>
          <w:rFonts w:ascii="Arial" w:hAnsi="Arial" w:cs="Arial"/>
          <w:lang w:val="en-US"/>
        </w:rPr>
        <w:t xml:space="preserve">t the Destination Layer-2 ID is </w:t>
      </w:r>
      <w:r w:rsidR="00A5167E">
        <w:rPr>
          <w:rFonts w:ascii="Arial" w:hAnsi="Arial" w:cs="Arial"/>
          <w:lang w:val="en-US"/>
        </w:rPr>
        <w:t>similar to the legacy LC ID which is used by the UE to dispatch the data to the proper application. So far we have not seen any need to have additional LC Group ID because the application will know that the data is related to group communication.</w:t>
      </w:r>
    </w:p>
    <w:p w:rsidR="009641C2" w:rsidRDefault="006E77C8" w:rsidP="0024227A">
      <w:pPr>
        <w:jc w:val="both"/>
        <w:rPr>
          <w:rFonts w:ascii="Arial" w:hAnsi="Arial" w:cs="Arial"/>
          <w:lang w:val="en-US"/>
        </w:rPr>
      </w:pPr>
      <w:r>
        <w:rPr>
          <w:rFonts w:ascii="Arial" w:hAnsi="Arial" w:cs="Arial"/>
          <w:lang w:val="en-US"/>
        </w:rPr>
        <w:t xml:space="preserve">As for the Source Layer-2 ID, the application layer has to anyway check whether the ID is reliable </w:t>
      </w:r>
      <w:r w:rsidR="002737ED">
        <w:rPr>
          <w:rFonts w:ascii="Arial" w:hAnsi="Arial" w:cs="Arial"/>
          <w:lang w:val="en-US"/>
        </w:rPr>
        <w:t xml:space="preserve">or not </w:t>
      </w:r>
      <w:r>
        <w:rPr>
          <w:rFonts w:ascii="Arial" w:hAnsi="Arial" w:cs="Arial"/>
          <w:lang w:val="en-US"/>
        </w:rPr>
        <w:t xml:space="preserve">so </w:t>
      </w:r>
      <w:r w:rsidR="002737ED">
        <w:rPr>
          <w:rFonts w:ascii="Arial" w:hAnsi="Arial" w:cs="Arial"/>
          <w:lang w:val="en-US"/>
        </w:rPr>
        <w:t>there is no clear justification</w:t>
      </w:r>
      <w:r>
        <w:rPr>
          <w:rFonts w:ascii="Arial" w:hAnsi="Arial" w:cs="Arial"/>
          <w:lang w:val="en-US"/>
        </w:rPr>
        <w:t xml:space="preserve"> why </w:t>
      </w:r>
      <w:r w:rsidR="00A5167E">
        <w:rPr>
          <w:rFonts w:ascii="Arial" w:hAnsi="Arial" w:cs="Arial"/>
          <w:lang w:val="en-US"/>
        </w:rPr>
        <w:t>some</w:t>
      </w:r>
      <w:r>
        <w:rPr>
          <w:rFonts w:ascii="Arial" w:hAnsi="Arial" w:cs="Arial"/>
          <w:lang w:val="en-US"/>
        </w:rPr>
        <w:t xml:space="preserve"> Source </w:t>
      </w:r>
      <w:r w:rsidR="00A5167E">
        <w:rPr>
          <w:rFonts w:ascii="Arial" w:hAnsi="Arial" w:cs="Arial"/>
          <w:lang w:val="en-US"/>
        </w:rPr>
        <w:t xml:space="preserve">LC </w:t>
      </w:r>
      <w:r>
        <w:rPr>
          <w:rFonts w:ascii="Arial" w:hAnsi="Arial" w:cs="Arial"/>
          <w:lang w:val="en-US"/>
        </w:rPr>
        <w:t>I</w:t>
      </w:r>
      <w:r w:rsidR="007932D0">
        <w:rPr>
          <w:rFonts w:ascii="Arial" w:hAnsi="Arial" w:cs="Arial"/>
          <w:lang w:val="en-US"/>
        </w:rPr>
        <w:t>D</w:t>
      </w:r>
      <w:r>
        <w:rPr>
          <w:rFonts w:ascii="Arial" w:hAnsi="Arial" w:cs="Arial"/>
          <w:lang w:val="en-US"/>
        </w:rPr>
        <w:t xml:space="preserve"> should be part of Layer-2</w:t>
      </w:r>
      <w:r w:rsidR="00EC2F8C">
        <w:rPr>
          <w:rFonts w:ascii="Arial" w:hAnsi="Arial" w:cs="Arial"/>
          <w:lang w:val="en-US"/>
        </w:rPr>
        <w:t xml:space="preserve"> frame</w:t>
      </w:r>
      <w:r>
        <w:rPr>
          <w:rFonts w:ascii="Arial" w:hAnsi="Arial" w:cs="Arial"/>
          <w:lang w:val="en-US"/>
        </w:rPr>
        <w:t>.</w:t>
      </w:r>
    </w:p>
    <w:p w:rsidR="00B86D7E" w:rsidRDefault="00B86D7E" w:rsidP="0024227A">
      <w:pPr>
        <w:jc w:val="both"/>
        <w:rPr>
          <w:rFonts w:ascii="Arial" w:hAnsi="Arial" w:cs="Arial"/>
          <w:lang w:val="en-US"/>
        </w:rPr>
      </w:pPr>
      <w:r>
        <w:rPr>
          <w:rFonts w:ascii="Arial" w:hAnsi="Arial" w:cs="Arial"/>
          <w:lang w:val="en-US"/>
        </w:rPr>
        <w:t xml:space="preserve">So we would like to make the following </w:t>
      </w:r>
      <w:r w:rsidR="007932D0">
        <w:rPr>
          <w:rFonts w:ascii="Arial" w:hAnsi="Arial" w:cs="Arial"/>
          <w:lang w:val="en-US"/>
        </w:rPr>
        <w:t>proposal</w:t>
      </w:r>
      <w:r>
        <w:rPr>
          <w:rFonts w:ascii="Arial" w:hAnsi="Arial" w:cs="Arial"/>
          <w:lang w:val="en-US"/>
        </w:rPr>
        <w:t>:</w:t>
      </w:r>
    </w:p>
    <w:p w:rsidR="00B86D7E" w:rsidRDefault="007932D0" w:rsidP="0024227A">
      <w:pPr>
        <w:jc w:val="both"/>
        <w:rPr>
          <w:rFonts w:ascii="Arial" w:hAnsi="Arial" w:cs="Arial"/>
          <w:lang w:val="en-US"/>
        </w:rPr>
      </w:pPr>
      <w:r>
        <w:rPr>
          <w:rFonts w:ascii="Arial" w:hAnsi="Arial" w:cs="Arial"/>
          <w:b/>
          <w:u w:val="single"/>
          <w:lang w:val="en-US"/>
        </w:rPr>
        <w:t>Proposal</w:t>
      </w:r>
      <w:r w:rsidRPr="00B86D7E">
        <w:rPr>
          <w:rFonts w:ascii="Arial" w:hAnsi="Arial" w:cs="Arial"/>
          <w:b/>
          <w:u w:val="single"/>
          <w:lang w:val="en-US"/>
        </w:rPr>
        <w:t xml:space="preserve"> </w:t>
      </w:r>
      <w:r w:rsidR="00B86D7E" w:rsidRPr="00B86D7E">
        <w:rPr>
          <w:rFonts w:ascii="Arial" w:hAnsi="Arial" w:cs="Arial"/>
          <w:b/>
          <w:u w:val="single"/>
          <w:lang w:val="en-US"/>
        </w:rPr>
        <w:t>1:</w:t>
      </w:r>
      <w:r w:rsidR="00B86D7E">
        <w:rPr>
          <w:rFonts w:ascii="Arial" w:hAnsi="Arial" w:cs="Arial"/>
          <w:lang w:val="en-US"/>
        </w:rPr>
        <w:t xml:space="preserve"> </w:t>
      </w:r>
      <w:r>
        <w:rPr>
          <w:rFonts w:ascii="Arial" w:hAnsi="Arial" w:cs="Arial"/>
          <w:b/>
          <w:lang w:val="en-US"/>
        </w:rPr>
        <w:t>There is no need for</w:t>
      </w:r>
      <w:r w:rsidRPr="00A15558">
        <w:rPr>
          <w:rFonts w:ascii="Arial" w:hAnsi="Arial" w:cs="Arial"/>
          <w:b/>
          <w:lang w:val="en-US"/>
        </w:rPr>
        <w:t xml:space="preserve"> </w:t>
      </w:r>
      <w:r w:rsidR="00B86D7E" w:rsidRPr="00A15558">
        <w:rPr>
          <w:rFonts w:ascii="Arial" w:hAnsi="Arial" w:cs="Arial"/>
          <w:b/>
          <w:lang w:val="en-US"/>
        </w:rPr>
        <w:t xml:space="preserve">Group </w:t>
      </w:r>
      <w:r>
        <w:rPr>
          <w:rFonts w:ascii="Arial" w:hAnsi="Arial" w:cs="Arial"/>
          <w:b/>
          <w:lang w:val="en-US"/>
        </w:rPr>
        <w:t xml:space="preserve">LC </w:t>
      </w:r>
      <w:r w:rsidR="00B517D4">
        <w:rPr>
          <w:rFonts w:ascii="Arial" w:hAnsi="Arial" w:cs="Arial"/>
          <w:b/>
          <w:lang w:val="en-US"/>
        </w:rPr>
        <w:t>ID</w:t>
      </w:r>
      <w:r>
        <w:rPr>
          <w:rFonts w:ascii="Arial" w:hAnsi="Arial" w:cs="Arial"/>
          <w:b/>
          <w:lang w:val="en-US"/>
        </w:rPr>
        <w:t>s</w:t>
      </w:r>
      <w:r w:rsidR="00B517D4">
        <w:rPr>
          <w:rFonts w:ascii="Arial" w:hAnsi="Arial" w:cs="Arial"/>
          <w:b/>
          <w:lang w:val="en-US"/>
        </w:rPr>
        <w:t xml:space="preserve"> at Layer2</w:t>
      </w:r>
      <w:r w:rsidR="0063623E">
        <w:rPr>
          <w:rFonts w:ascii="Arial" w:hAnsi="Arial" w:cs="Arial"/>
          <w:b/>
          <w:lang w:val="en-US"/>
        </w:rPr>
        <w:t xml:space="preserve"> </w:t>
      </w:r>
      <w:proofErr w:type="gramStart"/>
      <w:r w:rsidR="0063623E">
        <w:rPr>
          <w:rFonts w:ascii="Arial" w:hAnsi="Arial" w:cs="Arial"/>
          <w:b/>
          <w:lang w:val="en-US"/>
        </w:rPr>
        <w:t>frame</w:t>
      </w:r>
      <w:r w:rsidR="00B517D4">
        <w:rPr>
          <w:rFonts w:ascii="Arial" w:hAnsi="Arial" w:cs="Arial"/>
          <w:b/>
          <w:lang w:val="en-US"/>
        </w:rPr>
        <w:t xml:space="preserve"> </w:t>
      </w:r>
      <w:r>
        <w:rPr>
          <w:rFonts w:ascii="Arial" w:hAnsi="Arial" w:cs="Arial"/>
          <w:b/>
          <w:lang w:val="en-US"/>
        </w:rPr>
        <w:t xml:space="preserve"> because</w:t>
      </w:r>
      <w:proofErr w:type="gramEnd"/>
      <w:r>
        <w:rPr>
          <w:rFonts w:ascii="Arial" w:hAnsi="Arial" w:cs="Arial"/>
          <w:b/>
          <w:lang w:val="en-US"/>
        </w:rPr>
        <w:t xml:space="preserve"> legacy LC ID can be reused</w:t>
      </w:r>
      <w:r w:rsidR="006E77C8">
        <w:rPr>
          <w:rFonts w:ascii="Arial" w:hAnsi="Arial" w:cs="Arial"/>
          <w:b/>
          <w:lang w:val="en-US"/>
        </w:rPr>
        <w:t>.</w:t>
      </w:r>
    </w:p>
    <w:p w:rsidR="003C109E" w:rsidRPr="0024227A" w:rsidRDefault="003C109E" w:rsidP="0024227A">
      <w:pPr>
        <w:jc w:val="both"/>
        <w:rPr>
          <w:rFonts w:ascii="Arial" w:hAnsi="Arial" w:cs="Arial"/>
          <w:lang w:val="en-US"/>
        </w:rPr>
      </w:pPr>
    </w:p>
    <w:p w:rsidR="0024227A" w:rsidRPr="003C109E" w:rsidRDefault="003C109E" w:rsidP="00303B2A">
      <w:pPr>
        <w:rPr>
          <w:rFonts w:ascii="Arial" w:hAnsi="Arial"/>
          <w:sz w:val="32"/>
        </w:rPr>
      </w:pPr>
      <w:r>
        <w:rPr>
          <w:rFonts w:ascii="Arial" w:hAnsi="Arial"/>
          <w:sz w:val="32"/>
        </w:rPr>
        <w:t>2.</w:t>
      </w:r>
      <w:r w:rsidR="00EC2F8C">
        <w:rPr>
          <w:rFonts w:ascii="Arial" w:hAnsi="Arial"/>
          <w:sz w:val="32"/>
        </w:rPr>
        <w:t>2</w:t>
      </w:r>
      <w:r w:rsidRPr="003C109E">
        <w:rPr>
          <w:rFonts w:ascii="Arial" w:hAnsi="Arial"/>
          <w:sz w:val="32"/>
        </w:rPr>
        <w:t xml:space="preserve">. </w:t>
      </w:r>
      <w:r w:rsidR="00CC643F">
        <w:rPr>
          <w:rFonts w:ascii="Arial" w:hAnsi="Arial"/>
          <w:sz w:val="32"/>
        </w:rPr>
        <w:t>RNTI u</w:t>
      </w:r>
      <w:r w:rsidR="00B5099B">
        <w:rPr>
          <w:rFonts w:ascii="Arial" w:hAnsi="Arial"/>
          <w:sz w:val="32"/>
        </w:rPr>
        <w:t xml:space="preserve">sage for one </w:t>
      </w:r>
      <w:proofErr w:type="spellStart"/>
      <w:r w:rsidR="00B5099B">
        <w:rPr>
          <w:rFonts w:ascii="Arial" w:hAnsi="Arial"/>
          <w:sz w:val="32"/>
        </w:rPr>
        <w:t>to</w:t>
      </w:r>
      <w:proofErr w:type="spellEnd"/>
      <w:r w:rsidR="00B5099B">
        <w:rPr>
          <w:rFonts w:ascii="Arial" w:hAnsi="Arial"/>
          <w:sz w:val="32"/>
        </w:rPr>
        <w:t xml:space="preserve"> many </w:t>
      </w:r>
      <w:r w:rsidR="001E1D75">
        <w:rPr>
          <w:rFonts w:ascii="Arial" w:hAnsi="Arial"/>
          <w:sz w:val="32"/>
        </w:rPr>
        <w:t>group</w:t>
      </w:r>
      <w:r w:rsidR="000B07BF">
        <w:rPr>
          <w:rFonts w:ascii="Arial" w:hAnsi="Arial"/>
          <w:sz w:val="32"/>
        </w:rPr>
        <w:t xml:space="preserve"> communications</w:t>
      </w:r>
    </w:p>
    <w:p w:rsidR="000B07BF" w:rsidRDefault="000B07BF" w:rsidP="005174E2">
      <w:pPr>
        <w:jc w:val="both"/>
        <w:rPr>
          <w:rFonts w:ascii="Arial" w:hAnsi="Arial" w:cs="Arial"/>
          <w:color w:val="000000" w:themeColor="text1"/>
        </w:rPr>
      </w:pPr>
      <w:r>
        <w:rPr>
          <w:rFonts w:ascii="Arial" w:hAnsi="Arial" w:cs="Arial"/>
          <w:color w:val="000000" w:themeColor="text1"/>
        </w:rPr>
        <w:t xml:space="preserve">In this section, we propose to discuss what kind of </w:t>
      </w:r>
      <w:r w:rsidR="000E3FE5">
        <w:rPr>
          <w:rFonts w:ascii="Arial" w:hAnsi="Arial" w:cs="Arial"/>
          <w:color w:val="000000" w:themeColor="text1"/>
        </w:rPr>
        <w:t xml:space="preserve">(other) </w:t>
      </w:r>
      <w:r>
        <w:rPr>
          <w:rFonts w:ascii="Arial" w:hAnsi="Arial" w:cs="Arial"/>
          <w:color w:val="000000" w:themeColor="text1"/>
        </w:rPr>
        <w:t>Layer2 information may be needed for group communications</w:t>
      </w:r>
      <w:r w:rsidR="00C27955">
        <w:rPr>
          <w:rFonts w:ascii="Arial" w:hAnsi="Arial" w:cs="Arial"/>
          <w:color w:val="000000" w:themeColor="text1"/>
        </w:rPr>
        <w:t xml:space="preserve"> and specifically on RNTI.</w:t>
      </w:r>
    </w:p>
    <w:p w:rsidR="001778D9" w:rsidRPr="005174E2" w:rsidRDefault="00EC2F8C" w:rsidP="005174E2">
      <w:pPr>
        <w:jc w:val="both"/>
        <w:rPr>
          <w:rFonts w:ascii="Arial" w:hAnsi="Arial" w:cs="Arial"/>
          <w:color w:val="1F497D"/>
          <w:lang w:val="en-US"/>
        </w:rPr>
      </w:pPr>
      <w:r>
        <w:rPr>
          <w:rFonts w:ascii="Arial" w:hAnsi="Arial" w:cs="Arial"/>
          <w:lang w:val="en-US"/>
        </w:rPr>
        <w:t>The only existing Layer</w:t>
      </w:r>
      <w:r w:rsidR="001778D9">
        <w:rPr>
          <w:rFonts w:ascii="Arial" w:hAnsi="Arial" w:cs="Arial"/>
          <w:lang w:val="en-US"/>
        </w:rPr>
        <w:t>2 ID</w:t>
      </w:r>
      <w:r w:rsidR="001778D9" w:rsidRPr="0024227A">
        <w:rPr>
          <w:rFonts w:ascii="Arial" w:hAnsi="Arial" w:cs="Arial"/>
          <w:lang w:val="en-US"/>
        </w:rPr>
        <w:t xml:space="preserve"> is called RNTI. </w:t>
      </w:r>
      <w:r>
        <w:rPr>
          <w:rFonts w:ascii="Arial" w:hAnsi="Arial" w:cs="Arial"/>
          <w:lang w:val="en-US"/>
        </w:rPr>
        <w:t xml:space="preserve">The RNTI is </w:t>
      </w:r>
      <w:r w:rsidRPr="005174E2">
        <w:rPr>
          <w:rFonts w:ascii="Arial" w:hAnsi="Arial" w:cs="Arial"/>
          <w:lang w:val="en-US"/>
        </w:rPr>
        <w:t>used in the scrambling operation ahead of transmission on the DL/UL physical layers</w:t>
      </w:r>
      <w:r w:rsidR="005174E2" w:rsidRPr="005174E2">
        <w:rPr>
          <w:rFonts w:ascii="Arial" w:hAnsi="Arial" w:cs="Arial"/>
          <w:lang w:val="en-US"/>
        </w:rPr>
        <w:t xml:space="preserve"> (PDSCH, PUSCH/PUCCH) </w:t>
      </w:r>
      <w:r w:rsidRPr="005174E2">
        <w:rPr>
          <w:rFonts w:ascii="Arial" w:hAnsi="Arial" w:cs="Arial"/>
          <w:lang w:val="en-US"/>
        </w:rPr>
        <w:t>so that the peer receiver can decode the data.</w:t>
      </w:r>
    </w:p>
    <w:p w:rsidR="00DC417F" w:rsidRPr="005174E2" w:rsidRDefault="0063623E" w:rsidP="00DE3849">
      <w:pPr>
        <w:jc w:val="both"/>
        <w:rPr>
          <w:rFonts w:ascii="Arial" w:hAnsi="Arial" w:cs="Arial"/>
          <w:lang w:val="en-US"/>
        </w:rPr>
      </w:pPr>
      <w:r w:rsidRPr="005174E2">
        <w:rPr>
          <w:rFonts w:ascii="Arial" w:hAnsi="Arial" w:cs="Arial"/>
          <w:lang w:val="en-US"/>
        </w:rPr>
        <w:t>In the context of group communication</w:t>
      </w:r>
      <w:r w:rsidR="005174E2">
        <w:rPr>
          <w:rFonts w:ascii="Arial" w:hAnsi="Arial" w:cs="Arial"/>
          <w:lang w:val="en-US"/>
        </w:rPr>
        <w:t>s</w:t>
      </w:r>
      <w:r w:rsidRPr="005174E2">
        <w:rPr>
          <w:rFonts w:ascii="Arial" w:hAnsi="Arial" w:cs="Arial"/>
          <w:lang w:val="en-US"/>
        </w:rPr>
        <w:t>, some similar thing (would be called group RNTI) would be needed</w:t>
      </w:r>
      <w:r w:rsidR="005174E2">
        <w:rPr>
          <w:rFonts w:ascii="Arial" w:hAnsi="Arial" w:cs="Arial"/>
          <w:lang w:val="en-US"/>
        </w:rPr>
        <w:t xml:space="preserve"> </w:t>
      </w:r>
      <w:r w:rsidRPr="005174E2">
        <w:rPr>
          <w:rFonts w:ascii="Arial" w:hAnsi="Arial" w:cs="Arial"/>
          <w:lang w:val="en-US"/>
        </w:rPr>
        <w:t xml:space="preserve">so that the </w:t>
      </w:r>
      <w:r w:rsidR="005174E2">
        <w:rPr>
          <w:rFonts w:ascii="Arial" w:hAnsi="Arial" w:cs="Arial"/>
          <w:lang w:val="en-US"/>
        </w:rPr>
        <w:t xml:space="preserve">receiving </w:t>
      </w:r>
      <w:r w:rsidRPr="005174E2">
        <w:rPr>
          <w:rFonts w:ascii="Arial" w:hAnsi="Arial" w:cs="Arial"/>
          <w:lang w:val="en-US"/>
        </w:rPr>
        <w:t xml:space="preserve">group member can decode data from any </w:t>
      </w:r>
      <w:r w:rsidR="005174E2">
        <w:rPr>
          <w:rFonts w:ascii="Arial" w:hAnsi="Arial" w:cs="Arial"/>
          <w:lang w:val="en-US"/>
        </w:rPr>
        <w:t xml:space="preserve">transmitting </w:t>
      </w:r>
      <w:r w:rsidRPr="005174E2">
        <w:rPr>
          <w:rFonts w:ascii="Arial" w:hAnsi="Arial" w:cs="Arial"/>
          <w:lang w:val="en-US"/>
        </w:rPr>
        <w:t>group</w:t>
      </w:r>
      <w:r w:rsidR="005174E2">
        <w:rPr>
          <w:rFonts w:ascii="Arial" w:hAnsi="Arial" w:cs="Arial"/>
          <w:lang w:val="en-US"/>
        </w:rPr>
        <w:t xml:space="preserve"> member</w:t>
      </w:r>
      <w:r w:rsidRPr="005174E2">
        <w:rPr>
          <w:rFonts w:ascii="Arial" w:hAnsi="Arial" w:cs="Arial"/>
          <w:lang w:val="en-US"/>
        </w:rPr>
        <w:t>.</w:t>
      </w:r>
      <w:r w:rsidR="005174E2">
        <w:rPr>
          <w:rFonts w:ascii="Arial" w:hAnsi="Arial" w:cs="Arial"/>
          <w:lang w:val="en-US"/>
        </w:rPr>
        <w:t xml:space="preserve"> Without such a group RNTI, any member for the group would need to know the RNTI of each member of its group and try to decode using all these RNTIs, which would be inefficient and power consumptive for the UE.</w:t>
      </w:r>
    </w:p>
    <w:p w:rsidR="00A15558" w:rsidRDefault="00A15558" w:rsidP="00A15558">
      <w:pPr>
        <w:jc w:val="both"/>
        <w:rPr>
          <w:rFonts w:ascii="Arial" w:hAnsi="Arial" w:cs="Arial"/>
          <w:lang w:val="en-US"/>
        </w:rPr>
      </w:pPr>
      <w:r>
        <w:rPr>
          <w:rFonts w:ascii="Arial" w:hAnsi="Arial" w:cs="Arial"/>
          <w:lang w:val="en-US"/>
        </w:rPr>
        <w:t>So we would like to make the following proposal:</w:t>
      </w:r>
    </w:p>
    <w:p w:rsidR="00A15558" w:rsidRDefault="00A15558" w:rsidP="00A15558">
      <w:pPr>
        <w:jc w:val="both"/>
        <w:rPr>
          <w:rFonts w:ascii="Arial" w:hAnsi="Arial" w:cs="Arial"/>
          <w:lang w:val="en-US"/>
        </w:rPr>
      </w:pPr>
      <w:r>
        <w:rPr>
          <w:rFonts w:ascii="Arial" w:hAnsi="Arial" w:cs="Arial"/>
          <w:b/>
          <w:u w:val="single"/>
          <w:lang w:val="en-US"/>
        </w:rPr>
        <w:t>Proposal</w:t>
      </w:r>
      <w:r w:rsidRPr="00B86D7E">
        <w:rPr>
          <w:rFonts w:ascii="Arial" w:hAnsi="Arial" w:cs="Arial"/>
          <w:b/>
          <w:u w:val="single"/>
          <w:lang w:val="en-US"/>
        </w:rPr>
        <w:t xml:space="preserve"> </w:t>
      </w:r>
      <w:r w:rsidR="005174E2">
        <w:rPr>
          <w:rFonts w:ascii="Arial" w:hAnsi="Arial" w:cs="Arial"/>
          <w:b/>
          <w:u w:val="single"/>
          <w:lang w:val="en-US"/>
        </w:rPr>
        <w:t>2</w:t>
      </w:r>
      <w:r w:rsidRPr="00B86D7E">
        <w:rPr>
          <w:rFonts w:ascii="Arial" w:hAnsi="Arial" w:cs="Arial"/>
          <w:b/>
          <w:u w:val="single"/>
          <w:lang w:val="en-US"/>
        </w:rPr>
        <w:t>:</w:t>
      </w:r>
      <w:r>
        <w:rPr>
          <w:rFonts w:ascii="Arial" w:hAnsi="Arial" w:cs="Arial"/>
          <w:lang w:val="en-US"/>
        </w:rPr>
        <w:t xml:space="preserve"> </w:t>
      </w:r>
      <w:r w:rsidRPr="00A15558">
        <w:rPr>
          <w:rFonts w:ascii="Arial" w:hAnsi="Arial" w:cs="Arial"/>
          <w:b/>
          <w:lang w:val="en-US"/>
        </w:rPr>
        <w:t xml:space="preserve">RAN2 to discuss and agree on the need of </w:t>
      </w:r>
      <w:r w:rsidR="001E1D75">
        <w:rPr>
          <w:rFonts w:ascii="Arial" w:hAnsi="Arial" w:cs="Arial"/>
          <w:b/>
          <w:lang w:val="en-US"/>
        </w:rPr>
        <w:t>o</w:t>
      </w:r>
      <w:r w:rsidR="00871402">
        <w:rPr>
          <w:rFonts w:ascii="Arial" w:hAnsi="Arial" w:cs="Arial"/>
          <w:b/>
          <w:lang w:val="en-US"/>
        </w:rPr>
        <w:t>n</w:t>
      </w:r>
      <w:r w:rsidR="001E1D75">
        <w:rPr>
          <w:rFonts w:ascii="Arial" w:hAnsi="Arial" w:cs="Arial"/>
          <w:b/>
          <w:lang w:val="en-US"/>
        </w:rPr>
        <w:t>e</w:t>
      </w:r>
      <w:r w:rsidR="00871402">
        <w:rPr>
          <w:rFonts w:ascii="Arial" w:hAnsi="Arial" w:cs="Arial"/>
          <w:b/>
          <w:lang w:val="en-US"/>
        </w:rPr>
        <w:t xml:space="preserve"> RNTI </w:t>
      </w:r>
      <w:r w:rsidR="001E1D75">
        <w:rPr>
          <w:rFonts w:ascii="Arial" w:hAnsi="Arial" w:cs="Arial"/>
          <w:b/>
          <w:lang w:val="en-US"/>
        </w:rPr>
        <w:t>per</w:t>
      </w:r>
      <w:r w:rsidRPr="00A15558">
        <w:rPr>
          <w:rFonts w:ascii="Arial" w:hAnsi="Arial" w:cs="Arial"/>
          <w:b/>
          <w:lang w:val="en-US"/>
        </w:rPr>
        <w:t xml:space="preserve"> one </w:t>
      </w:r>
      <w:proofErr w:type="spellStart"/>
      <w:r w:rsidRPr="00A15558">
        <w:rPr>
          <w:rFonts w:ascii="Arial" w:hAnsi="Arial" w:cs="Arial"/>
          <w:b/>
          <w:lang w:val="en-US"/>
        </w:rPr>
        <w:t>to</w:t>
      </w:r>
      <w:proofErr w:type="spellEnd"/>
      <w:r w:rsidRPr="00A15558">
        <w:rPr>
          <w:rFonts w:ascii="Arial" w:hAnsi="Arial" w:cs="Arial"/>
          <w:b/>
          <w:lang w:val="en-US"/>
        </w:rPr>
        <w:t xml:space="preserve"> many communications</w:t>
      </w:r>
      <w:r w:rsidR="000E3FE5">
        <w:rPr>
          <w:rFonts w:ascii="Arial" w:hAnsi="Arial" w:cs="Arial"/>
          <w:b/>
          <w:lang w:val="en-US"/>
        </w:rPr>
        <w:t xml:space="preserve"> </w:t>
      </w:r>
      <w:r w:rsidR="001E1D75">
        <w:rPr>
          <w:rFonts w:ascii="Arial" w:hAnsi="Arial" w:cs="Arial"/>
          <w:b/>
          <w:lang w:val="en-US"/>
        </w:rPr>
        <w:t>group</w:t>
      </w:r>
      <w:r w:rsidRPr="00A15558">
        <w:rPr>
          <w:rFonts w:ascii="Arial" w:hAnsi="Arial" w:cs="Arial"/>
          <w:b/>
          <w:lang w:val="en-US"/>
        </w:rPr>
        <w:t xml:space="preserve">. </w:t>
      </w:r>
    </w:p>
    <w:p w:rsidR="00170D4D" w:rsidRPr="00253220" w:rsidRDefault="00170D4D" w:rsidP="0092729D">
      <w:pPr>
        <w:jc w:val="both"/>
        <w:outlineLvl w:val="0"/>
        <w:rPr>
          <w:rFonts w:ascii="Arial" w:hAnsi="Arial" w:cs="Arial"/>
          <w:bCs/>
          <w:lang w:val="en-US"/>
        </w:rPr>
      </w:pPr>
    </w:p>
    <w:p w:rsidR="002B5893" w:rsidRPr="00B860ED" w:rsidRDefault="006C4171" w:rsidP="00EB712A">
      <w:pPr>
        <w:pStyle w:val="Titre1"/>
        <w:numPr>
          <w:ilvl w:val="0"/>
          <w:numId w:val="0"/>
        </w:numPr>
        <w:jc w:val="both"/>
        <w:rPr>
          <w:rFonts w:eastAsia="MS Mincho"/>
          <w:b/>
          <w:lang w:val="en-US" w:eastAsia="ja-JP"/>
        </w:rPr>
      </w:pPr>
      <w:r w:rsidRPr="006C4171">
        <w:rPr>
          <w:rFonts w:eastAsia="MS Mincho"/>
          <w:lang w:val="en-US" w:eastAsia="ja-JP"/>
        </w:rPr>
        <w:t>3</w:t>
      </w:r>
      <w:r w:rsidRPr="006C4171">
        <w:rPr>
          <w:lang w:val="en-US" w:eastAsia="ja-JP"/>
        </w:rPr>
        <w:t xml:space="preserve">. </w:t>
      </w:r>
      <w:r w:rsidRPr="006C4171">
        <w:rPr>
          <w:rFonts w:eastAsia="MS Mincho"/>
          <w:b/>
          <w:lang w:val="en-US" w:eastAsia="ja-JP"/>
        </w:rPr>
        <w:t>Conclusion</w:t>
      </w:r>
    </w:p>
    <w:p w:rsidR="005A172A" w:rsidRDefault="005535E0" w:rsidP="00EB712A">
      <w:pPr>
        <w:jc w:val="both"/>
        <w:rPr>
          <w:rFonts w:ascii="Arial" w:hAnsi="Arial" w:cs="Arial"/>
          <w:bCs/>
        </w:rPr>
      </w:pPr>
      <w:r>
        <w:rPr>
          <w:rFonts w:ascii="Arial" w:hAnsi="Arial" w:cs="Arial"/>
          <w:bCs/>
        </w:rPr>
        <w:t>W</w:t>
      </w:r>
      <w:r w:rsidR="005A172A">
        <w:rPr>
          <w:rFonts w:ascii="Arial" w:hAnsi="Arial" w:cs="Arial"/>
          <w:bCs/>
        </w:rPr>
        <w:t xml:space="preserve">e propose </w:t>
      </w:r>
      <w:r w:rsidR="005A172A" w:rsidRPr="00C461C8">
        <w:rPr>
          <w:rFonts w:ascii="Arial" w:hAnsi="Arial" w:cs="Arial"/>
          <w:bCs/>
        </w:rPr>
        <w:t xml:space="preserve">that RAN2 </w:t>
      </w:r>
      <w:r w:rsidR="005A172A">
        <w:rPr>
          <w:rFonts w:ascii="Arial" w:hAnsi="Arial" w:cs="Arial"/>
          <w:bCs/>
        </w:rPr>
        <w:t>agre</w:t>
      </w:r>
      <w:r>
        <w:rPr>
          <w:rFonts w:ascii="Arial" w:hAnsi="Arial" w:cs="Arial"/>
          <w:bCs/>
        </w:rPr>
        <w:t>es on the following</w:t>
      </w:r>
      <w:r w:rsidR="005A172A" w:rsidRPr="00C461C8">
        <w:rPr>
          <w:rFonts w:ascii="Arial" w:hAnsi="Arial" w:cs="Arial"/>
          <w:bCs/>
        </w:rPr>
        <w:t>:</w:t>
      </w:r>
    </w:p>
    <w:p w:rsidR="005174E2" w:rsidRDefault="005174E2" w:rsidP="00EB712A">
      <w:pPr>
        <w:jc w:val="both"/>
        <w:rPr>
          <w:rFonts w:ascii="Arial" w:hAnsi="Arial" w:cs="Arial"/>
          <w:bCs/>
        </w:rPr>
      </w:pPr>
    </w:p>
    <w:p w:rsidR="002D4BE0" w:rsidRPr="005174E2" w:rsidRDefault="005174E2" w:rsidP="002D4BE0">
      <w:pPr>
        <w:jc w:val="both"/>
        <w:rPr>
          <w:rFonts w:ascii="Arial" w:hAnsi="Arial" w:cs="Arial"/>
          <w:lang w:val="en-US"/>
        </w:rPr>
      </w:pPr>
      <w:r>
        <w:rPr>
          <w:rFonts w:ascii="Arial" w:hAnsi="Arial" w:cs="Arial"/>
          <w:b/>
          <w:u w:val="single"/>
          <w:lang w:val="en-US"/>
        </w:rPr>
        <w:t>Proposal</w:t>
      </w:r>
      <w:r w:rsidRPr="00B86D7E">
        <w:rPr>
          <w:rFonts w:ascii="Arial" w:hAnsi="Arial" w:cs="Arial"/>
          <w:b/>
          <w:u w:val="single"/>
          <w:lang w:val="en-US"/>
        </w:rPr>
        <w:t xml:space="preserve"> 1:</w:t>
      </w:r>
      <w:r>
        <w:rPr>
          <w:rFonts w:ascii="Arial" w:hAnsi="Arial" w:cs="Arial"/>
          <w:lang w:val="en-US"/>
        </w:rPr>
        <w:t xml:space="preserve"> </w:t>
      </w:r>
      <w:r>
        <w:rPr>
          <w:rFonts w:ascii="Arial" w:hAnsi="Arial" w:cs="Arial"/>
          <w:b/>
          <w:lang w:val="en-US"/>
        </w:rPr>
        <w:t>There is no need for</w:t>
      </w:r>
      <w:r w:rsidRPr="00A15558">
        <w:rPr>
          <w:rFonts w:ascii="Arial" w:hAnsi="Arial" w:cs="Arial"/>
          <w:b/>
          <w:lang w:val="en-US"/>
        </w:rPr>
        <w:t xml:space="preserve"> Group </w:t>
      </w:r>
      <w:r>
        <w:rPr>
          <w:rFonts w:ascii="Arial" w:hAnsi="Arial" w:cs="Arial"/>
          <w:b/>
          <w:lang w:val="en-US"/>
        </w:rPr>
        <w:t>LC IDs at Layer2 frame because legacy LC ID can be reused.</w:t>
      </w:r>
      <w:r w:rsidR="002D4BE0">
        <w:rPr>
          <w:rFonts w:ascii="Arial" w:hAnsi="Arial" w:cs="Arial"/>
          <w:lang w:val="en-US"/>
        </w:rPr>
        <w:t xml:space="preserve"> </w:t>
      </w:r>
    </w:p>
    <w:p w:rsidR="002D4BE0" w:rsidRDefault="002D4BE0" w:rsidP="002D4BE0">
      <w:pPr>
        <w:jc w:val="both"/>
        <w:rPr>
          <w:rFonts w:ascii="Arial" w:hAnsi="Arial" w:cs="Arial"/>
          <w:lang w:val="en-US"/>
        </w:rPr>
      </w:pPr>
      <w:r>
        <w:rPr>
          <w:rFonts w:ascii="Arial" w:hAnsi="Arial" w:cs="Arial"/>
          <w:b/>
          <w:u w:val="single"/>
          <w:lang w:val="en-US"/>
        </w:rPr>
        <w:lastRenderedPageBreak/>
        <w:t>Proposal</w:t>
      </w:r>
      <w:r w:rsidRPr="00B86D7E">
        <w:rPr>
          <w:rFonts w:ascii="Arial" w:hAnsi="Arial" w:cs="Arial"/>
          <w:b/>
          <w:u w:val="single"/>
          <w:lang w:val="en-US"/>
        </w:rPr>
        <w:t xml:space="preserve"> </w:t>
      </w:r>
      <w:r w:rsidR="005174E2">
        <w:rPr>
          <w:rFonts w:ascii="Arial" w:hAnsi="Arial" w:cs="Arial"/>
          <w:b/>
          <w:u w:val="single"/>
          <w:lang w:val="en-US"/>
        </w:rPr>
        <w:t>2</w:t>
      </w:r>
      <w:r w:rsidRPr="00B86D7E">
        <w:rPr>
          <w:rFonts w:ascii="Arial" w:hAnsi="Arial" w:cs="Arial"/>
          <w:b/>
          <w:u w:val="single"/>
          <w:lang w:val="en-US"/>
        </w:rPr>
        <w:t>:</w:t>
      </w:r>
      <w:r>
        <w:rPr>
          <w:rFonts w:ascii="Arial" w:hAnsi="Arial" w:cs="Arial"/>
          <w:lang w:val="en-US"/>
        </w:rPr>
        <w:t xml:space="preserve"> </w:t>
      </w:r>
      <w:r w:rsidRPr="00A15558">
        <w:rPr>
          <w:rFonts w:ascii="Arial" w:hAnsi="Arial" w:cs="Arial"/>
          <w:b/>
          <w:lang w:val="en-US"/>
        </w:rPr>
        <w:t xml:space="preserve">RAN2 to discuss and agree on the need of </w:t>
      </w:r>
      <w:r w:rsidR="001E1D75">
        <w:rPr>
          <w:rFonts w:ascii="Arial" w:hAnsi="Arial" w:cs="Arial"/>
          <w:b/>
          <w:lang w:val="en-US"/>
        </w:rPr>
        <w:t xml:space="preserve">one RNTI per </w:t>
      </w:r>
      <w:r w:rsidRPr="00A15558">
        <w:rPr>
          <w:rFonts w:ascii="Arial" w:hAnsi="Arial" w:cs="Arial"/>
          <w:b/>
          <w:lang w:val="en-US"/>
        </w:rPr>
        <w:t xml:space="preserve">one </w:t>
      </w:r>
      <w:proofErr w:type="spellStart"/>
      <w:r w:rsidRPr="00A15558">
        <w:rPr>
          <w:rFonts w:ascii="Arial" w:hAnsi="Arial" w:cs="Arial"/>
          <w:b/>
          <w:lang w:val="en-US"/>
        </w:rPr>
        <w:t>to</w:t>
      </w:r>
      <w:proofErr w:type="spellEnd"/>
      <w:r w:rsidRPr="00A15558">
        <w:rPr>
          <w:rFonts w:ascii="Arial" w:hAnsi="Arial" w:cs="Arial"/>
          <w:b/>
          <w:lang w:val="en-US"/>
        </w:rPr>
        <w:t xml:space="preserve"> many communications </w:t>
      </w:r>
      <w:r w:rsidR="001E1D75">
        <w:rPr>
          <w:rFonts w:ascii="Arial" w:hAnsi="Arial" w:cs="Arial"/>
          <w:b/>
          <w:lang w:val="en-US"/>
        </w:rPr>
        <w:t>group</w:t>
      </w:r>
      <w:r w:rsidRPr="00A15558">
        <w:rPr>
          <w:rFonts w:ascii="Arial" w:hAnsi="Arial" w:cs="Arial"/>
          <w:b/>
          <w:lang w:val="en-US"/>
        </w:rPr>
        <w:t xml:space="preserve">. </w:t>
      </w:r>
    </w:p>
    <w:p w:rsidR="002B5893" w:rsidRPr="002D4BE0" w:rsidRDefault="002B5893" w:rsidP="00EB712A">
      <w:pPr>
        <w:jc w:val="both"/>
        <w:rPr>
          <w:rFonts w:ascii="Arial" w:hAnsi="Arial" w:cs="Arial"/>
          <w:bCs/>
        </w:rPr>
      </w:pPr>
    </w:p>
    <w:p w:rsidR="002B5893" w:rsidRPr="002B5893" w:rsidRDefault="002B5893" w:rsidP="00EB712A">
      <w:pPr>
        <w:pStyle w:val="Titre1"/>
        <w:numPr>
          <w:ilvl w:val="0"/>
          <w:numId w:val="0"/>
        </w:numPr>
        <w:jc w:val="both"/>
        <w:rPr>
          <w:rFonts w:eastAsia="MS Mincho"/>
          <w:b/>
          <w:lang w:val="en-US" w:eastAsia="ja-JP"/>
        </w:rPr>
      </w:pPr>
      <w:r>
        <w:rPr>
          <w:rFonts w:eastAsia="MS Mincho" w:hint="eastAsia"/>
          <w:b/>
          <w:lang w:val="en-US" w:eastAsia="ja-JP"/>
        </w:rPr>
        <w:t>Reference</w:t>
      </w:r>
      <w:r w:rsidR="00067A8E">
        <w:rPr>
          <w:rFonts w:eastAsia="MS Mincho"/>
          <w:b/>
          <w:lang w:val="en-US" w:eastAsia="ja-JP"/>
        </w:rPr>
        <w:t>s</w:t>
      </w:r>
    </w:p>
    <w:bookmarkStart w:id="1" w:name="TR23703"/>
    <w:p w:rsidR="0009628C" w:rsidRPr="009A7935" w:rsidRDefault="0001163A" w:rsidP="00EB712A">
      <w:pPr>
        <w:jc w:val="both"/>
        <w:rPr>
          <w:rFonts w:ascii="Arial" w:hAnsi="Arial" w:cs="Arial"/>
          <w:lang w:val="en-AU" w:eastAsia="en-AU"/>
        </w:rPr>
      </w:pPr>
      <w:r w:rsidRPr="009A7935">
        <w:rPr>
          <w:rFonts w:ascii="Arial" w:hAnsi="Arial" w:cs="Arial"/>
          <w:lang w:val="en-AU" w:eastAsia="en-AU"/>
        </w:rPr>
        <w:fldChar w:fldCharType="begin"/>
      </w:r>
      <w:r w:rsidR="00265187" w:rsidRPr="009A7935">
        <w:rPr>
          <w:rFonts w:ascii="Arial" w:hAnsi="Arial" w:cs="Arial"/>
          <w:lang w:val="en-AU" w:eastAsia="en-AU"/>
        </w:rPr>
        <w:instrText xml:space="preserve"> HYPERLINK "http://www.3gpp.org/ftp/Specs/html-info/23703.htm" </w:instrText>
      </w:r>
      <w:r w:rsidRPr="009A7935">
        <w:rPr>
          <w:rFonts w:ascii="Arial" w:hAnsi="Arial" w:cs="Arial"/>
          <w:lang w:val="en-AU" w:eastAsia="en-AU"/>
        </w:rPr>
        <w:fldChar w:fldCharType="separate"/>
      </w:r>
      <w:r w:rsidR="007E32F9" w:rsidRPr="009A7935">
        <w:rPr>
          <w:rStyle w:val="Lienhypertexte"/>
          <w:rFonts w:ascii="Arial" w:hAnsi="Arial" w:cs="Arial"/>
          <w:lang w:val="en-AU" w:eastAsia="en-AU"/>
        </w:rPr>
        <w:t>TR 23.703</w:t>
      </w:r>
      <w:r w:rsidRPr="009A7935">
        <w:rPr>
          <w:rFonts w:ascii="Arial" w:hAnsi="Arial" w:cs="Arial"/>
          <w:lang w:val="en-AU" w:eastAsia="en-AU"/>
        </w:rPr>
        <w:fldChar w:fldCharType="end"/>
      </w:r>
      <w:bookmarkEnd w:id="1"/>
      <w:r w:rsidR="00265187" w:rsidRPr="009A7935">
        <w:rPr>
          <w:rFonts w:ascii="Arial" w:hAnsi="Arial" w:cs="Arial"/>
          <w:lang w:val="en-AU" w:eastAsia="en-AU"/>
        </w:rPr>
        <w:t xml:space="preserve"> v0.7.1</w:t>
      </w:r>
      <w:r w:rsidR="00265187" w:rsidRPr="009A7935">
        <w:rPr>
          <w:rFonts w:ascii="Arial" w:hAnsi="Arial" w:cs="Arial"/>
          <w:lang w:val="en-AU" w:eastAsia="en-AU"/>
        </w:rPr>
        <w:tab/>
      </w:r>
      <w:r w:rsidR="009A7935">
        <w:rPr>
          <w:rFonts w:ascii="Arial" w:hAnsi="Arial" w:cs="Arial"/>
          <w:lang w:val="en-AU" w:eastAsia="en-AU"/>
        </w:rPr>
        <w:tab/>
      </w:r>
      <w:r w:rsidR="00265187" w:rsidRPr="009A7935">
        <w:rPr>
          <w:rFonts w:ascii="Arial" w:eastAsia="MS Mincho" w:hAnsi="Arial"/>
          <w:noProof/>
          <w:lang w:eastAsia="en-GB"/>
        </w:rPr>
        <w:t>Study on architecture enhancements to support Proximity Services (ProSe)</w:t>
      </w:r>
      <w:r w:rsidR="00265187" w:rsidRPr="009A7935">
        <w:rPr>
          <w:rFonts w:ascii="Arial" w:eastAsia="MS Mincho" w:hAnsi="Arial"/>
          <w:noProof/>
          <w:lang w:eastAsia="en-GB"/>
        </w:rPr>
        <w:tab/>
      </w:r>
    </w:p>
    <w:p w:rsidR="00DC417F" w:rsidRDefault="0001163A" w:rsidP="00EB712A">
      <w:pPr>
        <w:jc w:val="both"/>
        <w:rPr>
          <w:rFonts w:ascii="Arial" w:hAnsi="Arial" w:cs="Arial"/>
          <w:sz w:val="18"/>
          <w:szCs w:val="18"/>
          <w:lang w:val="en-AU" w:eastAsia="en-AU"/>
        </w:rPr>
      </w:pPr>
      <w:hyperlink r:id="rId16" w:history="1">
        <w:r w:rsidR="00EC2F8C" w:rsidRPr="009A7935">
          <w:rPr>
            <w:rStyle w:val="Lienhypertexte"/>
            <w:rFonts w:ascii="Arial" w:hAnsi="Arial" w:cs="Arial"/>
            <w:lang w:val="en-AU" w:eastAsia="en-AU"/>
          </w:rPr>
          <w:t>TS 36.211</w:t>
        </w:r>
      </w:hyperlink>
      <w:r w:rsidR="00EC2F8C" w:rsidRPr="009A7935">
        <w:rPr>
          <w:rFonts w:ascii="Arial" w:hAnsi="Arial" w:cs="Arial"/>
          <w:lang w:val="en-AU" w:eastAsia="en-AU"/>
        </w:rPr>
        <w:t xml:space="preserve"> v11.4.0</w:t>
      </w:r>
      <w:r w:rsidR="00EC2F8C" w:rsidRPr="009A7935">
        <w:rPr>
          <w:rFonts w:ascii="Arial" w:hAnsi="Arial" w:cs="Arial"/>
          <w:lang w:val="en-AU" w:eastAsia="en-AU"/>
        </w:rPr>
        <w:tab/>
        <w:t>E-UTRA; Physical Channels and Modulation</w:t>
      </w:r>
      <w:r w:rsidR="00EC2F8C">
        <w:rPr>
          <w:rFonts w:ascii="Arial" w:hAnsi="Arial" w:cs="Arial"/>
          <w:sz w:val="18"/>
          <w:szCs w:val="18"/>
          <w:lang w:val="en-AU" w:eastAsia="en-AU"/>
        </w:rPr>
        <w:tab/>
      </w:r>
    </w:p>
    <w:p w:rsidR="00FC4DB3" w:rsidRPr="00CB01B9" w:rsidRDefault="00FC4DB3" w:rsidP="00EB712A">
      <w:pPr>
        <w:jc w:val="both"/>
        <w:rPr>
          <w:rFonts w:ascii="Arial" w:hAnsi="Arial" w:cs="Arial"/>
          <w:sz w:val="21"/>
          <w:szCs w:val="21"/>
          <w:lang w:val="en-AU" w:eastAsia="en-AU"/>
        </w:rPr>
      </w:pPr>
    </w:p>
    <w:sectPr w:rsidR="00FC4DB3" w:rsidRPr="00CB01B9" w:rsidSect="0085756A">
      <w:pgSz w:w="12240" w:h="15840" w:code="1"/>
      <w:pgMar w:top="1440" w:right="1134" w:bottom="1440"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10-18T16:02:00Z" w:initials="H">
    <w:p w:rsidR="001D4FD0" w:rsidRDefault="0001163A" w:rsidP="002B5893">
      <w:pPr>
        <w:pStyle w:val="Commentaire"/>
      </w:pPr>
      <w:r>
        <w:fldChar w:fldCharType="begin"/>
      </w:r>
      <w:r w:rsidR="001D4FD0">
        <w:instrText>PAGE \# "'Page: '#'</w:instrText>
      </w:r>
      <w:r w:rsidR="001D4FD0">
        <w:br/>
        <w:instrText>'"</w:instrText>
      </w:r>
      <w:r w:rsidR="001D4FD0">
        <w:rPr>
          <w:rStyle w:val="Marquedecommentaire"/>
        </w:rPr>
        <w:instrText xml:space="preserve">  </w:instrText>
      </w:r>
      <w:r>
        <w:fldChar w:fldCharType="end"/>
      </w:r>
      <w:r w:rsidR="001D4FD0">
        <w:rPr>
          <w:rStyle w:val="Marquedecommentaire"/>
        </w:rPr>
        <w:annotationRef/>
      </w:r>
      <w:r w:rsidR="001D4FD0">
        <w:t xml:space="preserve"> </w:t>
      </w:r>
      <w:hyperlink r:id="rId1" w:history="1">
        <w:r w:rsidR="001D4FD0">
          <w:rPr>
            <w:rStyle w:val="Lienhypertexte"/>
          </w:rPr>
          <w:t>Document numbers</w:t>
        </w:r>
      </w:hyperlink>
      <w:r w:rsidR="001D4FD0">
        <w:t xml:space="preserve"> are allocated by the Working Group Secretary.   Use the format of document number specified by the </w:t>
      </w:r>
      <w:hyperlink r:id="rId2" w:history="1">
        <w:r w:rsidR="001D4FD0" w:rsidRPr="00BB5DFC">
          <w:rPr>
            <w:rStyle w:val="Lienhypertexte"/>
          </w:rPr>
          <w:t>3GPP Working Procedures</w:t>
        </w:r>
      </w:hyperlink>
      <w:r w:rsidR="001D4FD0">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659" w:rsidRPr="00576B8A" w:rsidRDefault="00B42659">
      <w:pPr>
        <w:rPr>
          <w:sz w:val="14"/>
          <w:szCs w:val="14"/>
        </w:rPr>
      </w:pPr>
      <w:r>
        <w:separator/>
      </w:r>
    </w:p>
  </w:endnote>
  <w:endnote w:type="continuationSeparator" w:id="0">
    <w:p w:rsidR="00B42659" w:rsidRPr="00576B8A" w:rsidRDefault="00B42659">
      <w:pPr>
        <w:rPr>
          <w:sz w:val="14"/>
          <w:szCs w:val="14"/>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바탕">
    <w:charset w:val="4F"/>
    <w:family w:val="auto"/>
    <w:pitch w:val="variable"/>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659" w:rsidRPr="00576B8A" w:rsidRDefault="00B42659">
      <w:pPr>
        <w:rPr>
          <w:sz w:val="14"/>
          <w:szCs w:val="14"/>
        </w:rPr>
      </w:pPr>
      <w:r>
        <w:separator/>
      </w:r>
    </w:p>
  </w:footnote>
  <w:footnote w:type="continuationSeparator" w:id="0">
    <w:p w:rsidR="00B42659" w:rsidRPr="00576B8A" w:rsidRDefault="00B42659">
      <w:pPr>
        <w:rPr>
          <w:sz w:val="14"/>
          <w:szCs w:val="1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bullet"/>
      <w:lvlText w:val=""/>
      <w:lvlJc w:val="left"/>
      <w:pPr>
        <w:ind w:left="585" w:hanging="420"/>
      </w:pPr>
      <w:rPr>
        <w:rFonts w:ascii="Wingdings" w:hAnsi="Wingdings" w:hint="default"/>
      </w:rPr>
    </w:lvl>
    <w:lvl w:ilvl="1">
      <w:start w:val="1"/>
      <w:numFmt w:val="bullet"/>
      <w:lvlText w:val=""/>
      <w:lvlJc w:val="left"/>
      <w:pPr>
        <w:ind w:left="1005" w:hanging="420"/>
      </w:pPr>
      <w:rPr>
        <w:rFonts w:ascii="Wingdings" w:hAnsi="Wingdings" w:hint="default"/>
      </w:rPr>
    </w:lvl>
    <w:lvl w:ilvl="2">
      <w:start w:val="1"/>
      <w:numFmt w:val="bullet"/>
      <w:lvlText w:val=""/>
      <w:lvlJc w:val="left"/>
      <w:pPr>
        <w:ind w:left="1425" w:hanging="420"/>
      </w:pPr>
      <w:rPr>
        <w:rFonts w:ascii="Wingdings" w:hAnsi="Wingdings" w:hint="default"/>
      </w:rPr>
    </w:lvl>
    <w:lvl w:ilvl="3">
      <w:start w:val="1"/>
      <w:numFmt w:val="bullet"/>
      <w:lvlText w:val=""/>
      <w:lvlJc w:val="left"/>
      <w:pPr>
        <w:ind w:left="1845" w:hanging="420"/>
      </w:pPr>
      <w:rPr>
        <w:rFonts w:ascii="Wingdings" w:hAnsi="Wingdings" w:hint="default"/>
      </w:rPr>
    </w:lvl>
    <w:lvl w:ilvl="4">
      <w:start w:val="1"/>
      <w:numFmt w:val="bullet"/>
      <w:lvlText w:val=""/>
      <w:lvlJc w:val="left"/>
      <w:pPr>
        <w:ind w:left="2265" w:hanging="420"/>
      </w:pPr>
      <w:rPr>
        <w:rFonts w:ascii="Wingdings" w:hAnsi="Wingdings" w:hint="default"/>
      </w:rPr>
    </w:lvl>
    <w:lvl w:ilvl="5">
      <w:start w:val="1"/>
      <w:numFmt w:val="bullet"/>
      <w:lvlText w:val=""/>
      <w:lvlJc w:val="left"/>
      <w:pPr>
        <w:ind w:left="2685" w:hanging="420"/>
      </w:pPr>
      <w:rPr>
        <w:rFonts w:ascii="Wingdings" w:hAnsi="Wingdings" w:hint="default"/>
      </w:rPr>
    </w:lvl>
    <w:lvl w:ilvl="6">
      <w:start w:val="1"/>
      <w:numFmt w:val="bullet"/>
      <w:lvlText w:val=""/>
      <w:lvlJc w:val="left"/>
      <w:pPr>
        <w:ind w:left="3105" w:hanging="420"/>
      </w:pPr>
      <w:rPr>
        <w:rFonts w:ascii="Wingdings" w:hAnsi="Wingdings" w:hint="default"/>
      </w:rPr>
    </w:lvl>
    <w:lvl w:ilvl="7">
      <w:start w:val="1"/>
      <w:numFmt w:val="bullet"/>
      <w:lvlText w:val=""/>
      <w:lvlJc w:val="left"/>
      <w:pPr>
        <w:ind w:left="3525" w:hanging="420"/>
      </w:pPr>
      <w:rPr>
        <w:rFonts w:ascii="Wingdings" w:hAnsi="Wingdings" w:hint="default"/>
      </w:rPr>
    </w:lvl>
    <w:lvl w:ilvl="8">
      <w:start w:val="1"/>
      <w:numFmt w:val="bullet"/>
      <w:lvlText w:val=""/>
      <w:lvlJc w:val="left"/>
      <w:pPr>
        <w:ind w:left="3945" w:hanging="420"/>
      </w:pPr>
      <w:rPr>
        <w:rFonts w:ascii="Wingdings" w:hAnsi="Wingdings" w:hint="default"/>
      </w:rPr>
    </w:lvl>
  </w:abstractNum>
  <w:abstractNum w:abstractNumId="2">
    <w:nsid w:val="00000002"/>
    <w:multiLevelType w:val="multilevel"/>
    <w:tmpl w:val="00000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3B56282"/>
    <w:multiLevelType w:val="hybridMultilevel"/>
    <w:tmpl w:val="2DD82B88"/>
    <w:lvl w:ilvl="0" w:tplc="531831C2">
      <w:start w:val="1"/>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55A7726"/>
    <w:multiLevelType w:val="hybridMultilevel"/>
    <w:tmpl w:val="B0E4A902"/>
    <w:lvl w:ilvl="0" w:tplc="005874FA">
      <w:start w:val="2"/>
      <w:numFmt w:val="bullet"/>
      <w:lvlText w:val="-"/>
      <w:lvlJc w:val="left"/>
      <w:pPr>
        <w:ind w:left="360" w:hanging="360"/>
      </w:pPr>
      <w:rPr>
        <w:rFonts w:ascii="Arial" w:eastAsia="Batang"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0AEF165F"/>
    <w:multiLevelType w:val="hybridMultilevel"/>
    <w:tmpl w:val="7D0A8A00"/>
    <w:lvl w:ilvl="0" w:tplc="0CF0C07A">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C14195C"/>
    <w:multiLevelType w:val="hybridMultilevel"/>
    <w:tmpl w:val="AC92D93E"/>
    <w:lvl w:ilvl="0" w:tplc="742E9E84">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88A20B1"/>
    <w:multiLevelType w:val="hybridMultilevel"/>
    <w:tmpl w:val="9EA83ABA"/>
    <w:lvl w:ilvl="0" w:tplc="0409000B">
      <w:start w:val="1"/>
      <w:numFmt w:val="bullet"/>
      <w:lvlText w:val=""/>
      <w:lvlJc w:val="left"/>
      <w:pPr>
        <w:tabs>
          <w:tab w:val="num" w:pos="720"/>
        </w:tabs>
        <w:ind w:left="720" w:hanging="480"/>
      </w:pPr>
      <w:rPr>
        <w:rFonts w:ascii="Wingdings" w:hAnsi="Wingdings" w:hint="default"/>
      </w:r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1">
      <w:start w:val="1"/>
      <w:numFmt w:val="bullet"/>
      <w:lvlText w:val=""/>
      <w:lvlJc w:val="left"/>
      <w:pPr>
        <w:ind w:left="2160" w:hanging="480"/>
      </w:pPr>
      <w:rPr>
        <w:rFonts w:ascii="Wingdings" w:hAnsi="Wingdings" w:hint="default"/>
      </w:r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nsid w:val="1B153DBF"/>
    <w:multiLevelType w:val="hybridMultilevel"/>
    <w:tmpl w:val="8B721634"/>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720" w:hanging="360"/>
      </w:pPr>
      <w:rPr>
        <w:rFonts w:ascii="Wingdings" w:hAnsi="Wingdings" w:hint="default"/>
      </w:rPr>
    </w:lvl>
    <w:lvl w:ilvl="3" w:tplc="040C0001">
      <w:start w:val="1"/>
      <w:numFmt w:val="bullet"/>
      <w:lvlText w:val=""/>
      <w:lvlJc w:val="left"/>
      <w:pPr>
        <w:ind w:left="0" w:hanging="360"/>
      </w:pPr>
      <w:rPr>
        <w:rFonts w:ascii="Symbol" w:hAnsi="Symbol" w:hint="default"/>
      </w:rPr>
    </w:lvl>
    <w:lvl w:ilvl="4" w:tplc="040C0003">
      <w:start w:val="1"/>
      <w:numFmt w:val="bullet"/>
      <w:lvlText w:val="o"/>
      <w:lvlJc w:val="left"/>
      <w:pPr>
        <w:ind w:left="720" w:hanging="360"/>
      </w:pPr>
      <w:rPr>
        <w:rFonts w:ascii="Courier New" w:hAnsi="Courier New" w:cs="Courier New" w:hint="default"/>
      </w:rPr>
    </w:lvl>
    <w:lvl w:ilvl="5" w:tplc="040C0005">
      <w:start w:val="1"/>
      <w:numFmt w:val="bullet"/>
      <w:lvlText w:val=""/>
      <w:lvlJc w:val="left"/>
      <w:pPr>
        <w:ind w:left="1440" w:hanging="360"/>
      </w:pPr>
      <w:rPr>
        <w:rFonts w:ascii="Wingdings" w:hAnsi="Wingdings" w:hint="default"/>
      </w:rPr>
    </w:lvl>
    <w:lvl w:ilvl="6" w:tplc="040C0001">
      <w:start w:val="1"/>
      <w:numFmt w:val="bullet"/>
      <w:lvlText w:val=""/>
      <w:lvlJc w:val="left"/>
      <w:pPr>
        <w:ind w:left="2160" w:hanging="360"/>
      </w:pPr>
      <w:rPr>
        <w:rFonts w:ascii="Symbol" w:hAnsi="Symbol" w:hint="default"/>
      </w:rPr>
    </w:lvl>
    <w:lvl w:ilvl="7" w:tplc="040C0003">
      <w:start w:val="1"/>
      <w:numFmt w:val="bullet"/>
      <w:lvlText w:val="o"/>
      <w:lvlJc w:val="left"/>
      <w:pPr>
        <w:ind w:left="2880" w:hanging="360"/>
      </w:pPr>
      <w:rPr>
        <w:rFonts w:ascii="Courier New" w:hAnsi="Courier New" w:cs="Courier New" w:hint="default"/>
      </w:rPr>
    </w:lvl>
    <w:lvl w:ilvl="8" w:tplc="040C0005">
      <w:start w:val="1"/>
      <w:numFmt w:val="bullet"/>
      <w:lvlText w:val=""/>
      <w:lvlJc w:val="left"/>
      <w:pPr>
        <w:ind w:left="3600" w:hanging="360"/>
      </w:pPr>
      <w:rPr>
        <w:rFonts w:ascii="Wingdings" w:hAnsi="Wingdings" w:hint="default"/>
      </w:rPr>
    </w:lvl>
  </w:abstractNum>
  <w:abstractNum w:abstractNumId="9">
    <w:nsid w:val="212C40E1"/>
    <w:multiLevelType w:val="multilevel"/>
    <w:tmpl w:val="45E8674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0">
    <w:nsid w:val="23885A21"/>
    <w:multiLevelType w:val="hybridMultilevel"/>
    <w:tmpl w:val="C0BC7102"/>
    <w:lvl w:ilvl="0" w:tplc="B670906A">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4A875C9"/>
    <w:multiLevelType w:val="multilevel"/>
    <w:tmpl w:val="08090025"/>
    <w:lvl w:ilvl="0">
      <w:start w:val="1"/>
      <w:numFmt w:val="decimal"/>
      <w:pStyle w:val="Titre1"/>
      <w:lvlText w:val="%1"/>
      <w:lvlJc w:val="left"/>
      <w:pPr>
        <w:tabs>
          <w:tab w:val="num" w:pos="4543"/>
        </w:tabs>
        <w:ind w:left="4543"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2">
    <w:nsid w:val="2CBF63C2"/>
    <w:multiLevelType w:val="hybridMultilevel"/>
    <w:tmpl w:val="C7F6A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D1F2767"/>
    <w:multiLevelType w:val="hybridMultilevel"/>
    <w:tmpl w:val="8BB2D1D4"/>
    <w:lvl w:ilvl="0" w:tplc="2AC05F62">
      <w:start w:val="1"/>
      <w:numFmt w:val="bullet"/>
      <w:lvlText w:val="▐"/>
      <w:lvlJc w:val="left"/>
      <w:pPr>
        <w:tabs>
          <w:tab w:val="num" w:pos="720"/>
        </w:tabs>
        <w:ind w:left="720" w:hanging="360"/>
      </w:pPr>
      <w:rPr>
        <w:rFonts w:ascii="Arial" w:hAnsi="Arial" w:hint="default"/>
      </w:rPr>
    </w:lvl>
    <w:lvl w:ilvl="1" w:tplc="8CB8D17E" w:tentative="1">
      <w:start w:val="1"/>
      <w:numFmt w:val="bullet"/>
      <w:lvlText w:val="▐"/>
      <w:lvlJc w:val="left"/>
      <w:pPr>
        <w:tabs>
          <w:tab w:val="num" w:pos="1440"/>
        </w:tabs>
        <w:ind w:left="1440" w:hanging="360"/>
      </w:pPr>
      <w:rPr>
        <w:rFonts w:ascii="Arial" w:hAnsi="Arial" w:hint="default"/>
      </w:rPr>
    </w:lvl>
    <w:lvl w:ilvl="2" w:tplc="5CE4F3DC" w:tentative="1">
      <w:start w:val="1"/>
      <w:numFmt w:val="bullet"/>
      <w:lvlText w:val="▐"/>
      <w:lvlJc w:val="left"/>
      <w:pPr>
        <w:tabs>
          <w:tab w:val="num" w:pos="2160"/>
        </w:tabs>
        <w:ind w:left="2160" w:hanging="360"/>
      </w:pPr>
      <w:rPr>
        <w:rFonts w:ascii="Arial" w:hAnsi="Arial" w:hint="default"/>
      </w:rPr>
    </w:lvl>
    <w:lvl w:ilvl="3" w:tplc="FF04C8C6" w:tentative="1">
      <w:start w:val="1"/>
      <w:numFmt w:val="bullet"/>
      <w:lvlText w:val="▐"/>
      <w:lvlJc w:val="left"/>
      <w:pPr>
        <w:tabs>
          <w:tab w:val="num" w:pos="2880"/>
        </w:tabs>
        <w:ind w:left="2880" w:hanging="360"/>
      </w:pPr>
      <w:rPr>
        <w:rFonts w:ascii="Arial" w:hAnsi="Arial" w:hint="default"/>
      </w:rPr>
    </w:lvl>
    <w:lvl w:ilvl="4" w:tplc="ED3816FC" w:tentative="1">
      <w:start w:val="1"/>
      <w:numFmt w:val="bullet"/>
      <w:lvlText w:val="▐"/>
      <w:lvlJc w:val="left"/>
      <w:pPr>
        <w:tabs>
          <w:tab w:val="num" w:pos="3600"/>
        </w:tabs>
        <w:ind w:left="3600" w:hanging="360"/>
      </w:pPr>
      <w:rPr>
        <w:rFonts w:ascii="Arial" w:hAnsi="Arial" w:hint="default"/>
      </w:rPr>
    </w:lvl>
    <w:lvl w:ilvl="5" w:tplc="28860AFC" w:tentative="1">
      <w:start w:val="1"/>
      <w:numFmt w:val="bullet"/>
      <w:lvlText w:val="▐"/>
      <w:lvlJc w:val="left"/>
      <w:pPr>
        <w:tabs>
          <w:tab w:val="num" w:pos="4320"/>
        </w:tabs>
        <w:ind w:left="4320" w:hanging="360"/>
      </w:pPr>
      <w:rPr>
        <w:rFonts w:ascii="Arial" w:hAnsi="Arial" w:hint="default"/>
      </w:rPr>
    </w:lvl>
    <w:lvl w:ilvl="6" w:tplc="C3AC48BE" w:tentative="1">
      <w:start w:val="1"/>
      <w:numFmt w:val="bullet"/>
      <w:lvlText w:val="▐"/>
      <w:lvlJc w:val="left"/>
      <w:pPr>
        <w:tabs>
          <w:tab w:val="num" w:pos="5040"/>
        </w:tabs>
        <w:ind w:left="5040" w:hanging="360"/>
      </w:pPr>
      <w:rPr>
        <w:rFonts w:ascii="Arial" w:hAnsi="Arial" w:hint="default"/>
      </w:rPr>
    </w:lvl>
    <w:lvl w:ilvl="7" w:tplc="F9E67D2A" w:tentative="1">
      <w:start w:val="1"/>
      <w:numFmt w:val="bullet"/>
      <w:lvlText w:val="▐"/>
      <w:lvlJc w:val="left"/>
      <w:pPr>
        <w:tabs>
          <w:tab w:val="num" w:pos="5760"/>
        </w:tabs>
        <w:ind w:left="5760" w:hanging="360"/>
      </w:pPr>
      <w:rPr>
        <w:rFonts w:ascii="Arial" w:hAnsi="Arial" w:hint="default"/>
      </w:rPr>
    </w:lvl>
    <w:lvl w:ilvl="8" w:tplc="1DE2E40E" w:tentative="1">
      <w:start w:val="1"/>
      <w:numFmt w:val="bullet"/>
      <w:lvlText w:val="▐"/>
      <w:lvlJc w:val="left"/>
      <w:pPr>
        <w:tabs>
          <w:tab w:val="num" w:pos="6480"/>
        </w:tabs>
        <w:ind w:left="6480" w:hanging="360"/>
      </w:pPr>
      <w:rPr>
        <w:rFonts w:ascii="Arial" w:hAnsi="Arial" w:hint="default"/>
      </w:rPr>
    </w:lvl>
  </w:abstractNum>
  <w:abstractNum w:abstractNumId="14">
    <w:nsid w:val="2D641E2B"/>
    <w:multiLevelType w:val="hybridMultilevel"/>
    <w:tmpl w:val="A47A6F8E"/>
    <w:lvl w:ilvl="0" w:tplc="CD4ECE8E">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01F4E2A"/>
    <w:multiLevelType w:val="hybridMultilevel"/>
    <w:tmpl w:val="D32A6BC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nsid w:val="308D5437"/>
    <w:multiLevelType w:val="hybridMultilevel"/>
    <w:tmpl w:val="FD5665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0D6353E"/>
    <w:multiLevelType w:val="hybridMultilevel"/>
    <w:tmpl w:val="CE0C19C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nsid w:val="383D32C6"/>
    <w:multiLevelType w:val="hybridMultilevel"/>
    <w:tmpl w:val="A6E65CFC"/>
    <w:lvl w:ilvl="0" w:tplc="9FE0DCA8">
      <w:start w:val="1"/>
      <w:numFmt w:val="lowerLetter"/>
      <w:lvlText w:val="%1)"/>
      <w:lvlJc w:val="left"/>
      <w:pPr>
        <w:tabs>
          <w:tab w:val="num" w:pos="360"/>
        </w:tabs>
        <w:ind w:left="360" w:hanging="360"/>
      </w:pPr>
      <w:rPr>
        <w:rFonts w:eastAsia="Batang"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3FD106F6"/>
    <w:multiLevelType w:val="hybridMultilevel"/>
    <w:tmpl w:val="1506F5F0"/>
    <w:lvl w:ilvl="0" w:tplc="0074C4B0">
      <w:numFmt w:val="bullet"/>
      <w:lvlText w:val=""/>
      <w:lvlJc w:val="left"/>
      <w:pPr>
        <w:ind w:left="720" w:hanging="360"/>
      </w:pPr>
      <w:rPr>
        <w:rFonts w:ascii="Symbol" w:eastAsia="Times New Roman"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21">
    <w:nsid w:val="443578D1"/>
    <w:multiLevelType w:val="hybridMultilevel"/>
    <w:tmpl w:val="946C94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B25886"/>
    <w:multiLevelType w:val="multilevel"/>
    <w:tmpl w:val="8BE089CC"/>
    <w:lvl w:ilvl="0">
      <w:start w:val="1"/>
      <w:numFmt w:val="bullet"/>
      <w:lvlText w:val="o"/>
      <w:lvlJc w:val="left"/>
      <w:pPr>
        <w:ind w:left="942" w:hanging="420"/>
      </w:pPr>
      <w:rPr>
        <w:rFonts w:ascii="Courier New" w:hAnsi="Courier New" w:cs="Courier New" w:hint="default"/>
      </w:rPr>
    </w:lvl>
    <w:lvl w:ilvl="1">
      <w:start w:val="1"/>
      <w:numFmt w:val="bullet"/>
      <w:lvlText w:val=""/>
      <w:lvlJc w:val="left"/>
      <w:pPr>
        <w:ind w:left="1362" w:hanging="420"/>
      </w:pPr>
      <w:rPr>
        <w:rFonts w:ascii="Wingdings" w:hAnsi="Wingdings" w:hint="default"/>
      </w:rPr>
    </w:lvl>
    <w:lvl w:ilvl="2">
      <w:start w:val="1"/>
      <w:numFmt w:val="bullet"/>
      <w:lvlText w:val=""/>
      <w:lvlJc w:val="left"/>
      <w:pPr>
        <w:ind w:left="1782" w:hanging="420"/>
      </w:pPr>
      <w:rPr>
        <w:rFonts w:ascii="Wingdings" w:hAnsi="Wingdings" w:hint="default"/>
      </w:rPr>
    </w:lvl>
    <w:lvl w:ilvl="3">
      <w:start w:val="1"/>
      <w:numFmt w:val="bullet"/>
      <w:lvlText w:val=""/>
      <w:lvlJc w:val="left"/>
      <w:pPr>
        <w:ind w:left="2202" w:hanging="420"/>
      </w:pPr>
      <w:rPr>
        <w:rFonts w:ascii="Wingdings" w:hAnsi="Wingdings" w:hint="default"/>
      </w:rPr>
    </w:lvl>
    <w:lvl w:ilvl="4">
      <w:start w:val="1"/>
      <w:numFmt w:val="bullet"/>
      <w:lvlText w:val=""/>
      <w:lvlJc w:val="left"/>
      <w:pPr>
        <w:ind w:left="2622" w:hanging="420"/>
      </w:pPr>
      <w:rPr>
        <w:rFonts w:ascii="Wingdings" w:hAnsi="Wingdings" w:hint="default"/>
      </w:rPr>
    </w:lvl>
    <w:lvl w:ilvl="5">
      <w:start w:val="1"/>
      <w:numFmt w:val="bullet"/>
      <w:lvlText w:val=""/>
      <w:lvlJc w:val="left"/>
      <w:pPr>
        <w:ind w:left="3042" w:hanging="420"/>
      </w:pPr>
      <w:rPr>
        <w:rFonts w:ascii="Wingdings" w:hAnsi="Wingdings" w:hint="default"/>
      </w:rPr>
    </w:lvl>
    <w:lvl w:ilvl="6">
      <w:start w:val="1"/>
      <w:numFmt w:val="bullet"/>
      <w:lvlText w:val=""/>
      <w:lvlJc w:val="left"/>
      <w:pPr>
        <w:ind w:left="3462" w:hanging="420"/>
      </w:pPr>
      <w:rPr>
        <w:rFonts w:ascii="Wingdings" w:hAnsi="Wingdings" w:hint="default"/>
      </w:rPr>
    </w:lvl>
    <w:lvl w:ilvl="7">
      <w:start w:val="1"/>
      <w:numFmt w:val="bullet"/>
      <w:lvlText w:val=""/>
      <w:lvlJc w:val="left"/>
      <w:pPr>
        <w:ind w:left="3882" w:hanging="420"/>
      </w:pPr>
      <w:rPr>
        <w:rFonts w:ascii="Wingdings" w:hAnsi="Wingdings" w:hint="default"/>
      </w:rPr>
    </w:lvl>
    <w:lvl w:ilvl="8">
      <w:start w:val="1"/>
      <w:numFmt w:val="bullet"/>
      <w:lvlText w:val=""/>
      <w:lvlJc w:val="left"/>
      <w:pPr>
        <w:ind w:left="4302" w:hanging="420"/>
      </w:pPr>
      <w:rPr>
        <w:rFonts w:ascii="Wingdings" w:hAnsi="Wingdings" w:hint="default"/>
      </w:rPr>
    </w:lvl>
  </w:abstractNum>
  <w:abstractNum w:abstractNumId="23">
    <w:nsid w:val="4BC63E2D"/>
    <w:multiLevelType w:val="multilevel"/>
    <w:tmpl w:val="7CFC6A9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EAF5A62"/>
    <w:multiLevelType w:val="hybridMultilevel"/>
    <w:tmpl w:val="2F38F83E"/>
    <w:lvl w:ilvl="0" w:tplc="E8106BD2">
      <w:start w:val="1"/>
      <w:numFmt w:val="bullet"/>
      <w:lvlText w:val=""/>
      <w:lvlJc w:val="left"/>
      <w:pPr>
        <w:tabs>
          <w:tab w:val="num" w:pos="720"/>
        </w:tabs>
        <w:ind w:left="720" w:hanging="360"/>
      </w:pPr>
      <w:rPr>
        <w:rFonts w:ascii="Wingdings" w:hAnsi="Wingdings" w:hint="default"/>
      </w:rPr>
    </w:lvl>
    <w:lvl w:ilvl="1" w:tplc="F7AC08BC">
      <w:start w:val="1"/>
      <w:numFmt w:val="bullet"/>
      <w:lvlText w:val=""/>
      <w:lvlJc w:val="left"/>
      <w:pPr>
        <w:tabs>
          <w:tab w:val="num" w:pos="1440"/>
        </w:tabs>
        <w:ind w:left="1440" w:hanging="360"/>
      </w:pPr>
      <w:rPr>
        <w:rFonts w:ascii="Wingdings" w:hAnsi="Wingdings" w:hint="default"/>
      </w:rPr>
    </w:lvl>
    <w:lvl w:ilvl="2" w:tplc="51D84726">
      <w:start w:val="1264"/>
      <w:numFmt w:val="bullet"/>
      <w:lvlText w:val="•"/>
      <w:lvlJc w:val="left"/>
      <w:pPr>
        <w:tabs>
          <w:tab w:val="num" w:pos="2160"/>
        </w:tabs>
        <w:ind w:left="2160" w:hanging="360"/>
      </w:pPr>
      <w:rPr>
        <w:rFonts w:ascii="Arial" w:hAnsi="Arial" w:hint="default"/>
      </w:rPr>
    </w:lvl>
    <w:lvl w:ilvl="3" w:tplc="E69CB37E">
      <w:start w:val="1264"/>
      <w:numFmt w:val="bullet"/>
      <w:lvlText w:val="–"/>
      <w:lvlJc w:val="left"/>
      <w:pPr>
        <w:tabs>
          <w:tab w:val="num" w:pos="2880"/>
        </w:tabs>
        <w:ind w:left="2880" w:hanging="360"/>
      </w:pPr>
      <w:rPr>
        <w:rFonts w:ascii="Arial" w:hAnsi="Arial" w:hint="default"/>
      </w:rPr>
    </w:lvl>
    <w:lvl w:ilvl="4" w:tplc="6CC2E4BA" w:tentative="1">
      <w:start w:val="1"/>
      <w:numFmt w:val="bullet"/>
      <w:lvlText w:val=""/>
      <w:lvlJc w:val="left"/>
      <w:pPr>
        <w:tabs>
          <w:tab w:val="num" w:pos="3600"/>
        </w:tabs>
        <w:ind w:left="3600" w:hanging="360"/>
      </w:pPr>
      <w:rPr>
        <w:rFonts w:ascii="Wingdings" w:hAnsi="Wingdings" w:hint="default"/>
      </w:rPr>
    </w:lvl>
    <w:lvl w:ilvl="5" w:tplc="36968302" w:tentative="1">
      <w:start w:val="1"/>
      <w:numFmt w:val="bullet"/>
      <w:lvlText w:val=""/>
      <w:lvlJc w:val="left"/>
      <w:pPr>
        <w:tabs>
          <w:tab w:val="num" w:pos="4320"/>
        </w:tabs>
        <w:ind w:left="4320" w:hanging="360"/>
      </w:pPr>
      <w:rPr>
        <w:rFonts w:ascii="Wingdings" w:hAnsi="Wingdings" w:hint="default"/>
      </w:rPr>
    </w:lvl>
    <w:lvl w:ilvl="6" w:tplc="54246044" w:tentative="1">
      <w:start w:val="1"/>
      <w:numFmt w:val="bullet"/>
      <w:lvlText w:val=""/>
      <w:lvlJc w:val="left"/>
      <w:pPr>
        <w:tabs>
          <w:tab w:val="num" w:pos="5040"/>
        </w:tabs>
        <w:ind w:left="5040" w:hanging="360"/>
      </w:pPr>
      <w:rPr>
        <w:rFonts w:ascii="Wingdings" w:hAnsi="Wingdings" w:hint="default"/>
      </w:rPr>
    </w:lvl>
    <w:lvl w:ilvl="7" w:tplc="A272880A" w:tentative="1">
      <w:start w:val="1"/>
      <w:numFmt w:val="bullet"/>
      <w:lvlText w:val=""/>
      <w:lvlJc w:val="left"/>
      <w:pPr>
        <w:tabs>
          <w:tab w:val="num" w:pos="5760"/>
        </w:tabs>
        <w:ind w:left="5760" w:hanging="360"/>
      </w:pPr>
      <w:rPr>
        <w:rFonts w:ascii="Wingdings" w:hAnsi="Wingdings" w:hint="default"/>
      </w:rPr>
    </w:lvl>
    <w:lvl w:ilvl="8" w:tplc="71D8E9F8" w:tentative="1">
      <w:start w:val="1"/>
      <w:numFmt w:val="bullet"/>
      <w:lvlText w:val=""/>
      <w:lvlJc w:val="left"/>
      <w:pPr>
        <w:tabs>
          <w:tab w:val="num" w:pos="6480"/>
        </w:tabs>
        <w:ind w:left="6480" w:hanging="360"/>
      </w:pPr>
      <w:rPr>
        <w:rFonts w:ascii="Wingdings" w:hAnsi="Wingdings" w:hint="default"/>
      </w:rPr>
    </w:lvl>
  </w:abstractNum>
  <w:abstractNum w:abstractNumId="25">
    <w:nsid w:val="4FF828BE"/>
    <w:multiLevelType w:val="hybridMultilevel"/>
    <w:tmpl w:val="EFEA7E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78F4329"/>
    <w:multiLevelType w:val="hybridMultilevel"/>
    <w:tmpl w:val="9E40857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579C52EF"/>
    <w:multiLevelType w:val="hybridMultilevel"/>
    <w:tmpl w:val="A9B04A60"/>
    <w:lvl w:ilvl="0" w:tplc="F91C5BEA">
      <w:start w:val="9"/>
      <w:numFmt w:val="bullet"/>
      <w:lvlText w:val="-"/>
      <w:lvlJc w:val="left"/>
      <w:pPr>
        <w:tabs>
          <w:tab w:val="num" w:pos="720"/>
        </w:tabs>
        <w:ind w:left="720" w:hanging="360"/>
      </w:pPr>
      <w:rPr>
        <w:rFonts w:ascii="Times New Roman" w:eastAsia="Times New Roman" w:hAnsi="Times New Roman" w:cs="Times New Roman" w:hint="default"/>
      </w:rPr>
    </w:lvl>
    <w:lvl w:ilvl="1" w:tplc="851E5334">
      <w:start w:val="1"/>
      <w:numFmt w:val="bullet"/>
      <w:lvlText w:val="•"/>
      <w:lvlJc w:val="left"/>
      <w:pPr>
        <w:tabs>
          <w:tab w:val="num" w:pos="1440"/>
        </w:tabs>
        <w:ind w:left="1440" w:hanging="360"/>
      </w:pPr>
      <w:rPr>
        <w:rFonts w:ascii="Arial" w:hAnsi="Arial" w:hint="default"/>
      </w:rPr>
    </w:lvl>
    <w:lvl w:ilvl="2" w:tplc="739A3780">
      <w:start w:val="1"/>
      <w:numFmt w:val="bullet"/>
      <w:lvlText w:val="•"/>
      <w:lvlJc w:val="left"/>
      <w:pPr>
        <w:tabs>
          <w:tab w:val="num" w:pos="2160"/>
        </w:tabs>
        <w:ind w:left="2160" w:hanging="360"/>
      </w:pPr>
      <w:rPr>
        <w:rFonts w:ascii="Arial" w:hAnsi="Arial" w:hint="default"/>
      </w:rPr>
    </w:lvl>
    <w:lvl w:ilvl="3" w:tplc="8AF42ED6" w:tentative="1">
      <w:start w:val="1"/>
      <w:numFmt w:val="bullet"/>
      <w:lvlText w:val="•"/>
      <w:lvlJc w:val="left"/>
      <w:pPr>
        <w:tabs>
          <w:tab w:val="num" w:pos="2880"/>
        </w:tabs>
        <w:ind w:left="2880" w:hanging="360"/>
      </w:pPr>
      <w:rPr>
        <w:rFonts w:ascii="Arial" w:hAnsi="Arial" w:hint="default"/>
      </w:rPr>
    </w:lvl>
    <w:lvl w:ilvl="4" w:tplc="101A3434" w:tentative="1">
      <w:start w:val="1"/>
      <w:numFmt w:val="bullet"/>
      <w:lvlText w:val="•"/>
      <w:lvlJc w:val="left"/>
      <w:pPr>
        <w:tabs>
          <w:tab w:val="num" w:pos="3600"/>
        </w:tabs>
        <w:ind w:left="3600" w:hanging="360"/>
      </w:pPr>
      <w:rPr>
        <w:rFonts w:ascii="Arial" w:hAnsi="Arial" w:hint="default"/>
      </w:rPr>
    </w:lvl>
    <w:lvl w:ilvl="5" w:tplc="24762370" w:tentative="1">
      <w:start w:val="1"/>
      <w:numFmt w:val="bullet"/>
      <w:lvlText w:val="•"/>
      <w:lvlJc w:val="left"/>
      <w:pPr>
        <w:tabs>
          <w:tab w:val="num" w:pos="4320"/>
        </w:tabs>
        <w:ind w:left="4320" w:hanging="360"/>
      </w:pPr>
      <w:rPr>
        <w:rFonts w:ascii="Arial" w:hAnsi="Arial" w:hint="default"/>
      </w:rPr>
    </w:lvl>
    <w:lvl w:ilvl="6" w:tplc="FC7A74D4" w:tentative="1">
      <w:start w:val="1"/>
      <w:numFmt w:val="bullet"/>
      <w:lvlText w:val="•"/>
      <w:lvlJc w:val="left"/>
      <w:pPr>
        <w:tabs>
          <w:tab w:val="num" w:pos="5040"/>
        </w:tabs>
        <w:ind w:left="5040" w:hanging="360"/>
      </w:pPr>
      <w:rPr>
        <w:rFonts w:ascii="Arial" w:hAnsi="Arial" w:hint="default"/>
      </w:rPr>
    </w:lvl>
    <w:lvl w:ilvl="7" w:tplc="8B8E35A2" w:tentative="1">
      <w:start w:val="1"/>
      <w:numFmt w:val="bullet"/>
      <w:lvlText w:val="•"/>
      <w:lvlJc w:val="left"/>
      <w:pPr>
        <w:tabs>
          <w:tab w:val="num" w:pos="5760"/>
        </w:tabs>
        <w:ind w:left="5760" w:hanging="360"/>
      </w:pPr>
      <w:rPr>
        <w:rFonts w:ascii="Arial" w:hAnsi="Arial" w:hint="default"/>
      </w:rPr>
    </w:lvl>
    <w:lvl w:ilvl="8" w:tplc="D26AE8AC" w:tentative="1">
      <w:start w:val="1"/>
      <w:numFmt w:val="bullet"/>
      <w:lvlText w:val="•"/>
      <w:lvlJc w:val="left"/>
      <w:pPr>
        <w:tabs>
          <w:tab w:val="num" w:pos="6480"/>
        </w:tabs>
        <w:ind w:left="6480" w:hanging="360"/>
      </w:pPr>
      <w:rPr>
        <w:rFonts w:ascii="Arial" w:hAnsi="Arial" w:hint="default"/>
      </w:rPr>
    </w:lvl>
  </w:abstractNum>
  <w:abstractNum w:abstractNumId="28">
    <w:nsid w:val="64990312"/>
    <w:multiLevelType w:val="hybridMultilevel"/>
    <w:tmpl w:val="0C043A2A"/>
    <w:lvl w:ilvl="0" w:tplc="B19AE686">
      <w:start w:val="1"/>
      <w:numFmt w:val="bullet"/>
      <w:lvlText w:val="▐"/>
      <w:lvlJc w:val="left"/>
      <w:pPr>
        <w:tabs>
          <w:tab w:val="num" w:pos="720"/>
        </w:tabs>
        <w:ind w:left="720" w:hanging="360"/>
      </w:pPr>
      <w:rPr>
        <w:rFonts w:ascii="Arial" w:hAnsi="Arial" w:hint="default"/>
      </w:rPr>
    </w:lvl>
    <w:lvl w:ilvl="1" w:tplc="4CD4DB56" w:tentative="1">
      <w:start w:val="1"/>
      <w:numFmt w:val="bullet"/>
      <w:lvlText w:val="▐"/>
      <w:lvlJc w:val="left"/>
      <w:pPr>
        <w:tabs>
          <w:tab w:val="num" w:pos="1440"/>
        </w:tabs>
        <w:ind w:left="1440" w:hanging="360"/>
      </w:pPr>
      <w:rPr>
        <w:rFonts w:ascii="Arial" w:hAnsi="Arial" w:hint="default"/>
      </w:rPr>
    </w:lvl>
    <w:lvl w:ilvl="2" w:tplc="F67EE628" w:tentative="1">
      <w:start w:val="1"/>
      <w:numFmt w:val="bullet"/>
      <w:lvlText w:val="▐"/>
      <w:lvlJc w:val="left"/>
      <w:pPr>
        <w:tabs>
          <w:tab w:val="num" w:pos="2160"/>
        </w:tabs>
        <w:ind w:left="2160" w:hanging="360"/>
      </w:pPr>
      <w:rPr>
        <w:rFonts w:ascii="Arial" w:hAnsi="Arial" w:hint="default"/>
      </w:rPr>
    </w:lvl>
    <w:lvl w:ilvl="3" w:tplc="3BF452D6" w:tentative="1">
      <w:start w:val="1"/>
      <w:numFmt w:val="bullet"/>
      <w:lvlText w:val="▐"/>
      <w:lvlJc w:val="left"/>
      <w:pPr>
        <w:tabs>
          <w:tab w:val="num" w:pos="2880"/>
        </w:tabs>
        <w:ind w:left="2880" w:hanging="360"/>
      </w:pPr>
      <w:rPr>
        <w:rFonts w:ascii="Arial" w:hAnsi="Arial" w:hint="default"/>
      </w:rPr>
    </w:lvl>
    <w:lvl w:ilvl="4" w:tplc="5CD25944" w:tentative="1">
      <w:start w:val="1"/>
      <w:numFmt w:val="bullet"/>
      <w:lvlText w:val="▐"/>
      <w:lvlJc w:val="left"/>
      <w:pPr>
        <w:tabs>
          <w:tab w:val="num" w:pos="3600"/>
        </w:tabs>
        <w:ind w:left="3600" w:hanging="360"/>
      </w:pPr>
      <w:rPr>
        <w:rFonts w:ascii="Arial" w:hAnsi="Arial" w:hint="default"/>
      </w:rPr>
    </w:lvl>
    <w:lvl w:ilvl="5" w:tplc="0468600C" w:tentative="1">
      <w:start w:val="1"/>
      <w:numFmt w:val="bullet"/>
      <w:lvlText w:val="▐"/>
      <w:lvlJc w:val="left"/>
      <w:pPr>
        <w:tabs>
          <w:tab w:val="num" w:pos="4320"/>
        </w:tabs>
        <w:ind w:left="4320" w:hanging="360"/>
      </w:pPr>
      <w:rPr>
        <w:rFonts w:ascii="Arial" w:hAnsi="Arial" w:hint="default"/>
      </w:rPr>
    </w:lvl>
    <w:lvl w:ilvl="6" w:tplc="36107802" w:tentative="1">
      <w:start w:val="1"/>
      <w:numFmt w:val="bullet"/>
      <w:lvlText w:val="▐"/>
      <w:lvlJc w:val="left"/>
      <w:pPr>
        <w:tabs>
          <w:tab w:val="num" w:pos="5040"/>
        </w:tabs>
        <w:ind w:left="5040" w:hanging="360"/>
      </w:pPr>
      <w:rPr>
        <w:rFonts w:ascii="Arial" w:hAnsi="Arial" w:hint="default"/>
      </w:rPr>
    </w:lvl>
    <w:lvl w:ilvl="7" w:tplc="6BC270F4" w:tentative="1">
      <w:start w:val="1"/>
      <w:numFmt w:val="bullet"/>
      <w:lvlText w:val="▐"/>
      <w:lvlJc w:val="left"/>
      <w:pPr>
        <w:tabs>
          <w:tab w:val="num" w:pos="5760"/>
        </w:tabs>
        <w:ind w:left="5760" w:hanging="360"/>
      </w:pPr>
      <w:rPr>
        <w:rFonts w:ascii="Arial" w:hAnsi="Arial" w:hint="default"/>
      </w:rPr>
    </w:lvl>
    <w:lvl w:ilvl="8" w:tplc="B9FEFC04" w:tentative="1">
      <w:start w:val="1"/>
      <w:numFmt w:val="bullet"/>
      <w:lvlText w:val="▐"/>
      <w:lvlJc w:val="left"/>
      <w:pPr>
        <w:tabs>
          <w:tab w:val="num" w:pos="6480"/>
        </w:tabs>
        <w:ind w:left="6480" w:hanging="360"/>
      </w:pPr>
      <w:rPr>
        <w:rFonts w:ascii="Arial" w:hAnsi="Arial" w:hint="default"/>
      </w:rPr>
    </w:lvl>
  </w:abstractNum>
  <w:abstractNum w:abstractNumId="29">
    <w:nsid w:val="6FC353D9"/>
    <w:multiLevelType w:val="hybridMultilevel"/>
    <w:tmpl w:val="E42850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02548A1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7CD00E88"/>
    <w:multiLevelType w:val="hybridMultilevel"/>
    <w:tmpl w:val="4E741F12"/>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D2842D2"/>
    <w:multiLevelType w:val="hybridMultilevel"/>
    <w:tmpl w:val="E9724910"/>
    <w:lvl w:ilvl="0" w:tplc="E2E0550A">
      <w:numFmt w:val="bullet"/>
      <w:lvlText w:val="-"/>
      <w:lvlJc w:val="left"/>
      <w:pPr>
        <w:tabs>
          <w:tab w:val="num" w:pos="720"/>
        </w:tabs>
        <w:ind w:left="720" w:hanging="360"/>
      </w:pPr>
      <w:rPr>
        <w:rFonts w:ascii="Times" w:eastAsia="Batang" w:hAnsi="Time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26"/>
  </w:num>
  <w:num w:numId="4">
    <w:abstractNumId w:val="2"/>
  </w:num>
  <w:num w:numId="5">
    <w:abstractNumId w:val="1"/>
  </w:num>
  <w:num w:numId="6">
    <w:abstractNumId w:val="22"/>
  </w:num>
  <w:num w:numId="7">
    <w:abstractNumId w:val="14"/>
  </w:num>
  <w:num w:numId="8">
    <w:abstractNumId w:val="10"/>
  </w:num>
  <w:num w:numId="9">
    <w:abstractNumId w:val="6"/>
  </w:num>
  <w:num w:numId="10">
    <w:abstractNumId w:val="25"/>
  </w:num>
  <w:num w:numId="1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8"/>
  </w:num>
  <w:num w:numId="14">
    <w:abstractNumId w:val="5"/>
  </w:num>
  <w:num w:numId="15">
    <w:abstractNumId w:val="9"/>
  </w:num>
  <w:num w:numId="16">
    <w:abstractNumId w:val="20"/>
  </w:num>
  <w:num w:numId="17">
    <w:abstractNumId w:val="32"/>
  </w:num>
  <w:num w:numId="18">
    <w:abstractNumId w:val="24"/>
  </w:num>
  <w:num w:numId="19">
    <w:abstractNumId w:val="15"/>
  </w:num>
  <w:num w:numId="20">
    <w:abstractNumId w:val="31"/>
  </w:num>
  <w:num w:numId="21">
    <w:abstractNumId w:val="19"/>
  </w:num>
  <w:num w:numId="22">
    <w:abstractNumId w:val="16"/>
  </w:num>
  <w:num w:numId="23">
    <w:abstractNumId w:val="28"/>
  </w:num>
  <w:num w:numId="24">
    <w:abstractNumId w:val="12"/>
  </w:num>
  <w:num w:numId="25">
    <w:abstractNumId w:val="4"/>
  </w:num>
  <w:num w:numId="26">
    <w:abstractNumId w:val="3"/>
  </w:num>
  <w:num w:numId="27">
    <w:abstractNumId w:val="8"/>
  </w:num>
  <w:num w:numId="28">
    <w:abstractNumId w:val="7"/>
  </w:num>
  <w:num w:numId="29">
    <w:abstractNumId w:val="17"/>
  </w:num>
  <w:num w:numId="30">
    <w:abstractNumId w:val="13"/>
  </w:num>
  <w:num w:numId="31">
    <w:abstractNumId w:val="29"/>
  </w:num>
  <w:num w:numId="32">
    <w:abstractNumId w:val="11"/>
  </w:num>
  <w:num w:numId="33">
    <w:abstractNumId w:val="27"/>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800"/>
  <w:hyphenationZone w:val="425"/>
  <w:drawingGridHorizontalSpacing w:val="100"/>
  <w:displayHorizontalDrawingGridEvery w:val="2"/>
  <w:displayVerticalDrawingGridEvery w:val="2"/>
  <w:characterSpacingControl w:val="doNotCompress"/>
  <w:hdrShapeDefaults>
    <o:shapedefaults v:ext="edit" spidmax="36866">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5684F"/>
    <w:rsid w:val="00000114"/>
    <w:rsid w:val="00000744"/>
    <w:rsid w:val="00000A0A"/>
    <w:rsid w:val="000012EE"/>
    <w:rsid w:val="00001954"/>
    <w:rsid w:val="00001C2C"/>
    <w:rsid w:val="00001F21"/>
    <w:rsid w:val="000020F9"/>
    <w:rsid w:val="000021F2"/>
    <w:rsid w:val="00002861"/>
    <w:rsid w:val="000044DE"/>
    <w:rsid w:val="0000495B"/>
    <w:rsid w:val="0000529C"/>
    <w:rsid w:val="00006416"/>
    <w:rsid w:val="00007963"/>
    <w:rsid w:val="000100CC"/>
    <w:rsid w:val="0001163A"/>
    <w:rsid w:val="000116E0"/>
    <w:rsid w:val="0001187F"/>
    <w:rsid w:val="000119DD"/>
    <w:rsid w:val="000120F2"/>
    <w:rsid w:val="0001242A"/>
    <w:rsid w:val="00015003"/>
    <w:rsid w:val="00015601"/>
    <w:rsid w:val="0001573F"/>
    <w:rsid w:val="0001674D"/>
    <w:rsid w:val="00016FF8"/>
    <w:rsid w:val="00017698"/>
    <w:rsid w:val="00017CA5"/>
    <w:rsid w:val="000209B3"/>
    <w:rsid w:val="00021616"/>
    <w:rsid w:val="000223A9"/>
    <w:rsid w:val="00022888"/>
    <w:rsid w:val="00022C96"/>
    <w:rsid w:val="000244B5"/>
    <w:rsid w:val="0002492A"/>
    <w:rsid w:val="00024CF8"/>
    <w:rsid w:val="000259CC"/>
    <w:rsid w:val="00027608"/>
    <w:rsid w:val="00027889"/>
    <w:rsid w:val="00030AA4"/>
    <w:rsid w:val="00031453"/>
    <w:rsid w:val="000318E4"/>
    <w:rsid w:val="00031E01"/>
    <w:rsid w:val="00031EE7"/>
    <w:rsid w:val="00031F19"/>
    <w:rsid w:val="00034881"/>
    <w:rsid w:val="000348EB"/>
    <w:rsid w:val="000356D3"/>
    <w:rsid w:val="0003757F"/>
    <w:rsid w:val="000377E9"/>
    <w:rsid w:val="00037DDC"/>
    <w:rsid w:val="00037F12"/>
    <w:rsid w:val="000408F7"/>
    <w:rsid w:val="00044EF9"/>
    <w:rsid w:val="00045653"/>
    <w:rsid w:val="00045F11"/>
    <w:rsid w:val="00046789"/>
    <w:rsid w:val="000471D3"/>
    <w:rsid w:val="00050670"/>
    <w:rsid w:val="00050F18"/>
    <w:rsid w:val="00051809"/>
    <w:rsid w:val="00051AAA"/>
    <w:rsid w:val="000522A1"/>
    <w:rsid w:val="00052F95"/>
    <w:rsid w:val="000557B1"/>
    <w:rsid w:val="00055F3F"/>
    <w:rsid w:val="0005645E"/>
    <w:rsid w:val="00056EE8"/>
    <w:rsid w:val="0005734B"/>
    <w:rsid w:val="000600D0"/>
    <w:rsid w:val="00062991"/>
    <w:rsid w:val="0006364E"/>
    <w:rsid w:val="000655BD"/>
    <w:rsid w:val="00065610"/>
    <w:rsid w:val="000676C2"/>
    <w:rsid w:val="00067A8E"/>
    <w:rsid w:val="0007011D"/>
    <w:rsid w:val="000703A3"/>
    <w:rsid w:val="00070BF7"/>
    <w:rsid w:val="00072207"/>
    <w:rsid w:val="00073975"/>
    <w:rsid w:val="00075028"/>
    <w:rsid w:val="000759D9"/>
    <w:rsid w:val="000764C8"/>
    <w:rsid w:val="00076DB2"/>
    <w:rsid w:val="000778FF"/>
    <w:rsid w:val="00077EEE"/>
    <w:rsid w:val="00080AA0"/>
    <w:rsid w:val="000815C4"/>
    <w:rsid w:val="00082439"/>
    <w:rsid w:val="00082AD7"/>
    <w:rsid w:val="00082FE1"/>
    <w:rsid w:val="0008370E"/>
    <w:rsid w:val="00083D96"/>
    <w:rsid w:val="00084AAB"/>
    <w:rsid w:val="00085E58"/>
    <w:rsid w:val="0008678F"/>
    <w:rsid w:val="000908D6"/>
    <w:rsid w:val="00091D1B"/>
    <w:rsid w:val="00093B98"/>
    <w:rsid w:val="00093FDF"/>
    <w:rsid w:val="00094181"/>
    <w:rsid w:val="000948F7"/>
    <w:rsid w:val="0009628C"/>
    <w:rsid w:val="0009693B"/>
    <w:rsid w:val="00096D7E"/>
    <w:rsid w:val="00096ED1"/>
    <w:rsid w:val="000973D7"/>
    <w:rsid w:val="0009751F"/>
    <w:rsid w:val="00097A4C"/>
    <w:rsid w:val="00097A78"/>
    <w:rsid w:val="00097BFE"/>
    <w:rsid w:val="00097FCD"/>
    <w:rsid w:val="000A2426"/>
    <w:rsid w:val="000A2F27"/>
    <w:rsid w:val="000A3ECD"/>
    <w:rsid w:val="000A6E99"/>
    <w:rsid w:val="000B07BF"/>
    <w:rsid w:val="000B133D"/>
    <w:rsid w:val="000B19F0"/>
    <w:rsid w:val="000B22C3"/>
    <w:rsid w:val="000B2E16"/>
    <w:rsid w:val="000B34E2"/>
    <w:rsid w:val="000B3833"/>
    <w:rsid w:val="000B4255"/>
    <w:rsid w:val="000B45C9"/>
    <w:rsid w:val="000B4ABE"/>
    <w:rsid w:val="000B7051"/>
    <w:rsid w:val="000B78DC"/>
    <w:rsid w:val="000B7FF7"/>
    <w:rsid w:val="000C1A68"/>
    <w:rsid w:val="000C1F54"/>
    <w:rsid w:val="000C209F"/>
    <w:rsid w:val="000C2B9E"/>
    <w:rsid w:val="000C2C80"/>
    <w:rsid w:val="000C371F"/>
    <w:rsid w:val="000C376A"/>
    <w:rsid w:val="000C4BFC"/>
    <w:rsid w:val="000C5C48"/>
    <w:rsid w:val="000C6E1B"/>
    <w:rsid w:val="000C70F8"/>
    <w:rsid w:val="000D08AC"/>
    <w:rsid w:val="000D4084"/>
    <w:rsid w:val="000D560E"/>
    <w:rsid w:val="000D60F0"/>
    <w:rsid w:val="000D618F"/>
    <w:rsid w:val="000E0CC4"/>
    <w:rsid w:val="000E1573"/>
    <w:rsid w:val="000E1E11"/>
    <w:rsid w:val="000E2791"/>
    <w:rsid w:val="000E3133"/>
    <w:rsid w:val="000E3FE5"/>
    <w:rsid w:val="000F0141"/>
    <w:rsid w:val="000F16C0"/>
    <w:rsid w:val="000F1AC7"/>
    <w:rsid w:val="000F2A1E"/>
    <w:rsid w:val="000F2A36"/>
    <w:rsid w:val="000F2CB5"/>
    <w:rsid w:val="000F3F5A"/>
    <w:rsid w:val="000F5422"/>
    <w:rsid w:val="000F65B4"/>
    <w:rsid w:val="000F67E8"/>
    <w:rsid w:val="000F69BC"/>
    <w:rsid w:val="000F7B62"/>
    <w:rsid w:val="000F7DE5"/>
    <w:rsid w:val="001028A7"/>
    <w:rsid w:val="0010308B"/>
    <w:rsid w:val="00104DF6"/>
    <w:rsid w:val="001058C3"/>
    <w:rsid w:val="00107595"/>
    <w:rsid w:val="001076FE"/>
    <w:rsid w:val="001100F8"/>
    <w:rsid w:val="00111419"/>
    <w:rsid w:val="00112196"/>
    <w:rsid w:val="0011396F"/>
    <w:rsid w:val="001142DE"/>
    <w:rsid w:val="0011480B"/>
    <w:rsid w:val="00114882"/>
    <w:rsid w:val="00115B15"/>
    <w:rsid w:val="00115B23"/>
    <w:rsid w:val="00115EAC"/>
    <w:rsid w:val="001175B0"/>
    <w:rsid w:val="00117C98"/>
    <w:rsid w:val="0012177C"/>
    <w:rsid w:val="001218EB"/>
    <w:rsid w:val="00122E82"/>
    <w:rsid w:val="0012341A"/>
    <w:rsid w:val="00123716"/>
    <w:rsid w:val="00123C5A"/>
    <w:rsid w:val="00124DB6"/>
    <w:rsid w:val="00124F9C"/>
    <w:rsid w:val="00125E22"/>
    <w:rsid w:val="001272BA"/>
    <w:rsid w:val="00127D4D"/>
    <w:rsid w:val="00127EA5"/>
    <w:rsid w:val="00130B92"/>
    <w:rsid w:val="00131E84"/>
    <w:rsid w:val="00131F90"/>
    <w:rsid w:val="001326F3"/>
    <w:rsid w:val="001330F3"/>
    <w:rsid w:val="001338B7"/>
    <w:rsid w:val="00133AA0"/>
    <w:rsid w:val="00134FDE"/>
    <w:rsid w:val="00135669"/>
    <w:rsid w:val="001359D0"/>
    <w:rsid w:val="001374A7"/>
    <w:rsid w:val="0014081B"/>
    <w:rsid w:val="001408D4"/>
    <w:rsid w:val="00141675"/>
    <w:rsid w:val="001421F6"/>
    <w:rsid w:val="001428CC"/>
    <w:rsid w:val="001440FA"/>
    <w:rsid w:val="00144436"/>
    <w:rsid w:val="001444EA"/>
    <w:rsid w:val="00144C46"/>
    <w:rsid w:val="00145C0F"/>
    <w:rsid w:val="00145C2C"/>
    <w:rsid w:val="00146012"/>
    <w:rsid w:val="00146206"/>
    <w:rsid w:val="00146556"/>
    <w:rsid w:val="001465F4"/>
    <w:rsid w:val="00147972"/>
    <w:rsid w:val="00151021"/>
    <w:rsid w:val="00153F1A"/>
    <w:rsid w:val="001555D3"/>
    <w:rsid w:val="00156026"/>
    <w:rsid w:val="0015645A"/>
    <w:rsid w:val="001567F4"/>
    <w:rsid w:val="0015684F"/>
    <w:rsid w:val="001570DB"/>
    <w:rsid w:val="00157345"/>
    <w:rsid w:val="00157B19"/>
    <w:rsid w:val="00157DA5"/>
    <w:rsid w:val="0016117D"/>
    <w:rsid w:val="00161F4A"/>
    <w:rsid w:val="0016261B"/>
    <w:rsid w:val="00162996"/>
    <w:rsid w:val="00162FDE"/>
    <w:rsid w:val="0016308A"/>
    <w:rsid w:val="0016381F"/>
    <w:rsid w:val="0016441F"/>
    <w:rsid w:val="00165776"/>
    <w:rsid w:val="00165C54"/>
    <w:rsid w:val="00166259"/>
    <w:rsid w:val="001676EF"/>
    <w:rsid w:val="00167938"/>
    <w:rsid w:val="00167960"/>
    <w:rsid w:val="00170D4D"/>
    <w:rsid w:val="001729AD"/>
    <w:rsid w:val="00173789"/>
    <w:rsid w:val="0017519A"/>
    <w:rsid w:val="0017563A"/>
    <w:rsid w:val="00175917"/>
    <w:rsid w:val="001774FA"/>
    <w:rsid w:val="001778D9"/>
    <w:rsid w:val="00180109"/>
    <w:rsid w:val="00180D92"/>
    <w:rsid w:val="001814A2"/>
    <w:rsid w:val="0018222E"/>
    <w:rsid w:val="001822D0"/>
    <w:rsid w:val="00182EEE"/>
    <w:rsid w:val="0018319B"/>
    <w:rsid w:val="001847BA"/>
    <w:rsid w:val="00184C1D"/>
    <w:rsid w:val="0018511A"/>
    <w:rsid w:val="00185793"/>
    <w:rsid w:val="0018713B"/>
    <w:rsid w:val="0018758B"/>
    <w:rsid w:val="0019007E"/>
    <w:rsid w:val="00190898"/>
    <w:rsid w:val="00190ACE"/>
    <w:rsid w:val="00190CEA"/>
    <w:rsid w:val="00191F07"/>
    <w:rsid w:val="00194382"/>
    <w:rsid w:val="001950A5"/>
    <w:rsid w:val="0019579B"/>
    <w:rsid w:val="00196886"/>
    <w:rsid w:val="0019712B"/>
    <w:rsid w:val="001A02E6"/>
    <w:rsid w:val="001A112A"/>
    <w:rsid w:val="001A220D"/>
    <w:rsid w:val="001A2EC9"/>
    <w:rsid w:val="001A4930"/>
    <w:rsid w:val="001A4B88"/>
    <w:rsid w:val="001A5075"/>
    <w:rsid w:val="001A5341"/>
    <w:rsid w:val="001A6E8A"/>
    <w:rsid w:val="001A743C"/>
    <w:rsid w:val="001A7D5E"/>
    <w:rsid w:val="001B1CCF"/>
    <w:rsid w:val="001B2A78"/>
    <w:rsid w:val="001B2FDB"/>
    <w:rsid w:val="001B4568"/>
    <w:rsid w:val="001B5095"/>
    <w:rsid w:val="001B525D"/>
    <w:rsid w:val="001B52B0"/>
    <w:rsid w:val="001B55FC"/>
    <w:rsid w:val="001B60BE"/>
    <w:rsid w:val="001B654A"/>
    <w:rsid w:val="001B661D"/>
    <w:rsid w:val="001B6BF9"/>
    <w:rsid w:val="001B7D87"/>
    <w:rsid w:val="001C00B5"/>
    <w:rsid w:val="001C1360"/>
    <w:rsid w:val="001C1C48"/>
    <w:rsid w:val="001C2191"/>
    <w:rsid w:val="001C2B03"/>
    <w:rsid w:val="001C2F67"/>
    <w:rsid w:val="001C3D75"/>
    <w:rsid w:val="001C3F8C"/>
    <w:rsid w:val="001C5DAB"/>
    <w:rsid w:val="001C5FA7"/>
    <w:rsid w:val="001C6569"/>
    <w:rsid w:val="001C660F"/>
    <w:rsid w:val="001C758D"/>
    <w:rsid w:val="001D09FF"/>
    <w:rsid w:val="001D0B15"/>
    <w:rsid w:val="001D0BDD"/>
    <w:rsid w:val="001D0E07"/>
    <w:rsid w:val="001D32C6"/>
    <w:rsid w:val="001D351A"/>
    <w:rsid w:val="001D4FD0"/>
    <w:rsid w:val="001D5616"/>
    <w:rsid w:val="001D59AC"/>
    <w:rsid w:val="001D671E"/>
    <w:rsid w:val="001E03D8"/>
    <w:rsid w:val="001E1D75"/>
    <w:rsid w:val="001E1E24"/>
    <w:rsid w:val="001E201A"/>
    <w:rsid w:val="001E287C"/>
    <w:rsid w:val="001E3109"/>
    <w:rsid w:val="001E3731"/>
    <w:rsid w:val="001E4439"/>
    <w:rsid w:val="001E696B"/>
    <w:rsid w:val="001E708D"/>
    <w:rsid w:val="001F008F"/>
    <w:rsid w:val="001F0514"/>
    <w:rsid w:val="001F0592"/>
    <w:rsid w:val="001F12C8"/>
    <w:rsid w:val="001F13CC"/>
    <w:rsid w:val="001F16D4"/>
    <w:rsid w:val="001F18CF"/>
    <w:rsid w:val="001F2636"/>
    <w:rsid w:val="001F3401"/>
    <w:rsid w:val="001F3495"/>
    <w:rsid w:val="001F3562"/>
    <w:rsid w:val="001F481C"/>
    <w:rsid w:val="001F4D65"/>
    <w:rsid w:val="001F5172"/>
    <w:rsid w:val="001F6D1F"/>
    <w:rsid w:val="002006A1"/>
    <w:rsid w:val="002025EA"/>
    <w:rsid w:val="00203527"/>
    <w:rsid w:val="00204598"/>
    <w:rsid w:val="002048EC"/>
    <w:rsid w:val="00204D8C"/>
    <w:rsid w:val="002063E4"/>
    <w:rsid w:val="00206483"/>
    <w:rsid w:val="00207077"/>
    <w:rsid w:val="002070DD"/>
    <w:rsid w:val="002075D6"/>
    <w:rsid w:val="00210FBB"/>
    <w:rsid w:val="00211129"/>
    <w:rsid w:val="00212040"/>
    <w:rsid w:val="00213937"/>
    <w:rsid w:val="00214295"/>
    <w:rsid w:val="002150B7"/>
    <w:rsid w:val="00216136"/>
    <w:rsid w:val="002165B4"/>
    <w:rsid w:val="0021685C"/>
    <w:rsid w:val="00216DAC"/>
    <w:rsid w:val="0021779B"/>
    <w:rsid w:val="00217C10"/>
    <w:rsid w:val="002202B7"/>
    <w:rsid w:val="00220DC8"/>
    <w:rsid w:val="0022106C"/>
    <w:rsid w:val="0022207B"/>
    <w:rsid w:val="002220C8"/>
    <w:rsid w:val="00223297"/>
    <w:rsid w:val="0022334A"/>
    <w:rsid w:val="002235D0"/>
    <w:rsid w:val="00223831"/>
    <w:rsid w:val="00223894"/>
    <w:rsid w:val="00224659"/>
    <w:rsid w:val="00226504"/>
    <w:rsid w:val="0022692F"/>
    <w:rsid w:val="002276EA"/>
    <w:rsid w:val="00227741"/>
    <w:rsid w:val="00230983"/>
    <w:rsid w:val="00231285"/>
    <w:rsid w:val="00232A9D"/>
    <w:rsid w:val="00233566"/>
    <w:rsid w:val="00235017"/>
    <w:rsid w:val="002352FD"/>
    <w:rsid w:val="00236689"/>
    <w:rsid w:val="00240D2B"/>
    <w:rsid w:val="0024227A"/>
    <w:rsid w:val="002441F9"/>
    <w:rsid w:val="00244634"/>
    <w:rsid w:val="002506AA"/>
    <w:rsid w:val="002512C2"/>
    <w:rsid w:val="002514DC"/>
    <w:rsid w:val="00253220"/>
    <w:rsid w:val="0025360A"/>
    <w:rsid w:val="00253A98"/>
    <w:rsid w:val="00253BB8"/>
    <w:rsid w:val="00255C03"/>
    <w:rsid w:val="00255F4D"/>
    <w:rsid w:val="002568EC"/>
    <w:rsid w:val="00256C4B"/>
    <w:rsid w:val="002573E5"/>
    <w:rsid w:val="00261362"/>
    <w:rsid w:val="002615EE"/>
    <w:rsid w:val="0026185E"/>
    <w:rsid w:val="00262AC7"/>
    <w:rsid w:val="0026308C"/>
    <w:rsid w:val="0026351D"/>
    <w:rsid w:val="0026365D"/>
    <w:rsid w:val="0026399F"/>
    <w:rsid w:val="00264909"/>
    <w:rsid w:val="00264EE6"/>
    <w:rsid w:val="00265187"/>
    <w:rsid w:val="002659A1"/>
    <w:rsid w:val="002671AE"/>
    <w:rsid w:val="00270C42"/>
    <w:rsid w:val="002735CE"/>
    <w:rsid w:val="002737ED"/>
    <w:rsid w:val="00274523"/>
    <w:rsid w:val="00274582"/>
    <w:rsid w:val="00274D27"/>
    <w:rsid w:val="00275135"/>
    <w:rsid w:val="002779C8"/>
    <w:rsid w:val="0028027A"/>
    <w:rsid w:val="0028041C"/>
    <w:rsid w:val="00281C70"/>
    <w:rsid w:val="00282164"/>
    <w:rsid w:val="0028366F"/>
    <w:rsid w:val="00283764"/>
    <w:rsid w:val="002850BC"/>
    <w:rsid w:val="00285B0C"/>
    <w:rsid w:val="0028604F"/>
    <w:rsid w:val="00286292"/>
    <w:rsid w:val="002864E0"/>
    <w:rsid w:val="00286637"/>
    <w:rsid w:val="0028666D"/>
    <w:rsid w:val="00286AC4"/>
    <w:rsid w:val="00290027"/>
    <w:rsid w:val="0029034D"/>
    <w:rsid w:val="0029059C"/>
    <w:rsid w:val="002918E6"/>
    <w:rsid w:val="00292629"/>
    <w:rsid w:val="00292D21"/>
    <w:rsid w:val="00293677"/>
    <w:rsid w:val="00293B21"/>
    <w:rsid w:val="00293BA9"/>
    <w:rsid w:val="00293D99"/>
    <w:rsid w:val="0029595B"/>
    <w:rsid w:val="00296602"/>
    <w:rsid w:val="00297B29"/>
    <w:rsid w:val="00297D4B"/>
    <w:rsid w:val="002A1B15"/>
    <w:rsid w:val="002A3305"/>
    <w:rsid w:val="002A3AD7"/>
    <w:rsid w:val="002A4421"/>
    <w:rsid w:val="002A47F2"/>
    <w:rsid w:val="002A545E"/>
    <w:rsid w:val="002A5D1B"/>
    <w:rsid w:val="002A5D36"/>
    <w:rsid w:val="002A6F2F"/>
    <w:rsid w:val="002B0A08"/>
    <w:rsid w:val="002B17CF"/>
    <w:rsid w:val="002B3042"/>
    <w:rsid w:val="002B5893"/>
    <w:rsid w:val="002B5C5A"/>
    <w:rsid w:val="002B6315"/>
    <w:rsid w:val="002C0074"/>
    <w:rsid w:val="002C07AB"/>
    <w:rsid w:val="002C0829"/>
    <w:rsid w:val="002C15CE"/>
    <w:rsid w:val="002C1844"/>
    <w:rsid w:val="002C18FE"/>
    <w:rsid w:val="002C2156"/>
    <w:rsid w:val="002C306C"/>
    <w:rsid w:val="002C37FC"/>
    <w:rsid w:val="002C3933"/>
    <w:rsid w:val="002C41E8"/>
    <w:rsid w:val="002C43AE"/>
    <w:rsid w:val="002C47A5"/>
    <w:rsid w:val="002C4E13"/>
    <w:rsid w:val="002C57D5"/>
    <w:rsid w:val="002C64F2"/>
    <w:rsid w:val="002C6533"/>
    <w:rsid w:val="002C78D2"/>
    <w:rsid w:val="002D0E58"/>
    <w:rsid w:val="002D1032"/>
    <w:rsid w:val="002D191D"/>
    <w:rsid w:val="002D2A89"/>
    <w:rsid w:val="002D2DDB"/>
    <w:rsid w:val="002D453C"/>
    <w:rsid w:val="002D4BE0"/>
    <w:rsid w:val="002D53D0"/>
    <w:rsid w:val="002D5F68"/>
    <w:rsid w:val="002D6137"/>
    <w:rsid w:val="002D629C"/>
    <w:rsid w:val="002D65F3"/>
    <w:rsid w:val="002D794B"/>
    <w:rsid w:val="002D7B4B"/>
    <w:rsid w:val="002E054A"/>
    <w:rsid w:val="002E1D61"/>
    <w:rsid w:val="002E1FF5"/>
    <w:rsid w:val="002E25FE"/>
    <w:rsid w:val="002E374C"/>
    <w:rsid w:val="002E462E"/>
    <w:rsid w:val="002E4697"/>
    <w:rsid w:val="002E52C3"/>
    <w:rsid w:val="002E5674"/>
    <w:rsid w:val="002E6486"/>
    <w:rsid w:val="002E6CC0"/>
    <w:rsid w:val="002E7B81"/>
    <w:rsid w:val="002F0036"/>
    <w:rsid w:val="002F015B"/>
    <w:rsid w:val="002F1AD2"/>
    <w:rsid w:val="002F2B3D"/>
    <w:rsid w:val="002F2F31"/>
    <w:rsid w:val="002F3047"/>
    <w:rsid w:val="002F38DB"/>
    <w:rsid w:val="002F3CDF"/>
    <w:rsid w:val="002F492E"/>
    <w:rsid w:val="002F6A4D"/>
    <w:rsid w:val="0030084B"/>
    <w:rsid w:val="003025D7"/>
    <w:rsid w:val="003032C2"/>
    <w:rsid w:val="003033C1"/>
    <w:rsid w:val="00303A28"/>
    <w:rsid w:val="00303B2A"/>
    <w:rsid w:val="00304455"/>
    <w:rsid w:val="003050B8"/>
    <w:rsid w:val="003062A3"/>
    <w:rsid w:val="00310F52"/>
    <w:rsid w:val="00312A16"/>
    <w:rsid w:val="003140ED"/>
    <w:rsid w:val="0031427C"/>
    <w:rsid w:val="00314608"/>
    <w:rsid w:val="00314E94"/>
    <w:rsid w:val="00315346"/>
    <w:rsid w:val="003158C0"/>
    <w:rsid w:val="00316915"/>
    <w:rsid w:val="00316DA2"/>
    <w:rsid w:val="00317239"/>
    <w:rsid w:val="003230AF"/>
    <w:rsid w:val="0032541A"/>
    <w:rsid w:val="003303C8"/>
    <w:rsid w:val="00330CF3"/>
    <w:rsid w:val="003315B7"/>
    <w:rsid w:val="003320A3"/>
    <w:rsid w:val="0033262E"/>
    <w:rsid w:val="00333A4D"/>
    <w:rsid w:val="0033430B"/>
    <w:rsid w:val="00334BC6"/>
    <w:rsid w:val="00334BFB"/>
    <w:rsid w:val="00334CFD"/>
    <w:rsid w:val="00336A97"/>
    <w:rsid w:val="00340994"/>
    <w:rsid w:val="00340B8D"/>
    <w:rsid w:val="00340F9B"/>
    <w:rsid w:val="003411FA"/>
    <w:rsid w:val="003419F0"/>
    <w:rsid w:val="00341A2A"/>
    <w:rsid w:val="00341BD0"/>
    <w:rsid w:val="00342C77"/>
    <w:rsid w:val="00343E19"/>
    <w:rsid w:val="00345058"/>
    <w:rsid w:val="00345297"/>
    <w:rsid w:val="003469FF"/>
    <w:rsid w:val="00347E73"/>
    <w:rsid w:val="003509A1"/>
    <w:rsid w:val="003547F3"/>
    <w:rsid w:val="00355432"/>
    <w:rsid w:val="00355888"/>
    <w:rsid w:val="00355AE8"/>
    <w:rsid w:val="00355CB8"/>
    <w:rsid w:val="00355F1E"/>
    <w:rsid w:val="003564FD"/>
    <w:rsid w:val="0035653B"/>
    <w:rsid w:val="00356C02"/>
    <w:rsid w:val="00360986"/>
    <w:rsid w:val="00361A08"/>
    <w:rsid w:val="00362ACB"/>
    <w:rsid w:val="00362F40"/>
    <w:rsid w:val="00364A4F"/>
    <w:rsid w:val="0036623D"/>
    <w:rsid w:val="00366549"/>
    <w:rsid w:val="0036729A"/>
    <w:rsid w:val="00367904"/>
    <w:rsid w:val="00367D37"/>
    <w:rsid w:val="00370042"/>
    <w:rsid w:val="00370270"/>
    <w:rsid w:val="003726C8"/>
    <w:rsid w:val="00373D7D"/>
    <w:rsid w:val="00373E71"/>
    <w:rsid w:val="00375C87"/>
    <w:rsid w:val="00375EAA"/>
    <w:rsid w:val="0037745C"/>
    <w:rsid w:val="00377772"/>
    <w:rsid w:val="003816C7"/>
    <w:rsid w:val="00381B72"/>
    <w:rsid w:val="003834BE"/>
    <w:rsid w:val="00383764"/>
    <w:rsid w:val="0038427D"/>
    <w:rsid w:val="00385441"/>
    <w:rsid w:val="0038557B"/>
    <w:rsid w:val="00386B85"/>
    <w:rsid w:val="0038736B"/>
    <w:rsid w:val="003901AC"/>
    <w:rsid w:val="0039039D"/>
    <w:rsid w:val="00390A67"/>
    <w:rsid w:val="00390AC7"/>
    <w:rsid w:val="00390C3C"/>
    <w:rsid w:val="003918DB"/>
    <w:rsid w:val="003920A5"/>
    <w:rsid w:val="00392293"/>
    <w:rsid w:val="0039351C"/>
    <w:rsid w:val="00396CBB"/>
    <w:rsid w:val="0039798A"/>
    <w:rsid w:val="003979B4"/>
    <w:rsid w:val="00397FF2"/>
    <w:rsid w:val="003A0A8D"/>
    <w:rsid w:val="003A1CB7"/>
    <w:rsid w:val="003A26AF"/>
    <w:rsid w:val="003A2F48"/>
    <w:rsid w:val="003A4A1D"/>
    <w:rsid w:val="003A4AE2"/>
    <w:rsid w:val="003A634E"/>
    <w:rsid w:val="003B06DE"/>
    <w:rsid w:val="003B0B11"/>
    <w:rsid w:val="003B14C7"/>
    <w:rsid w:val="003B1C0B"/>
    <w:rsid w:val="003B1C7F"/>
    <w:rsid w:val="003B20F3"/>
    <w:rsid w:val="003B254E"/>
    <w:rsid w:val="003B4396"/>
    <w:rsid w:val="003B5237"/>
    <w:rsid w:val="003B71D9"/>
    <w:rsid w:val="003B76CE"/>
    <w:rsid w:val="003C0055"/>
    <w:rsid w:val="003C0879"/>
    <w:rsid w:val="003C0FF0"/>
    <w:rsid w:val="003C109E"/>
    <w:rsid w:val="003C2BE4"/>
    <w:rsid w:val="003C3877"/>
    <w:rsid w:val="003C4422"/>
    <w:rsid w:val="003C4658"/>
    <w:rsid w:val="003C5A0B"/>
    <w:rsid w:val="003C5CBF"/>
    <w:rsid w:val="003C6C06"/>
    <w:rsid w:val="003C7A9E"/>
    <w:rsid w:val="003C7AC7"/>
    <w:rsid w:val="003C7F11"/>
    <w:rsid w:val="003C7F28"/>
    <w:rsid w:val="003D0408"/>
    <w:rsid w:val="003D112C"/>
    <w:rsid w:val="003D1BEE"/>
    <w:rsid w:val="003D21B4"/>
    <w:rsid w:val="003D2440"/>
    <w:rsid w:val="003D2519"/>
    <w:rsid w:val="003D31FC"/>
    <w:rsid w:val="003D3329"/>
    <w:rsid w:val="003D4497"/>
    <w:rsid w:val="003D628D"/>
    <w:rsid w:val="003D656F"/>
    <w:rsid w:val="003D6AD4"/>
    <w:rsid w:val="003D7996"/>
    <w:rsid w:val="003E37BE"/>
    <w:rsid w:val="003E3CC6"/>
    <w:rsid w:val="003E409A"/>
    <w:rsid w:val="003E43B6"/>
    <w:rsid w:val="003E4B52"/>
    <w:rsid w:val="003E4EAD"/>
    <w:rsid w:val="003F0471"/>
    <w:rsid w:val="003F09A2"/>
    <w:rsid w:val="003F12F2"/>
    <w:rsid w:val="003F16B5"/>
    <w:rsid w:val="003F2018"/>
    <w:rsid w:val="003F2C5C"/>
    <w:rsid w:val="003F2F9E"/>
    <w:rsid w:val="003F4086"/>
    <w:rsid w:val="003F5F92"/>
    <w:rsid w:val="003F6043"/>
    <w:rsid w:val="003F6EE5"/>
    <w:rsid w:val="00400277"/>
    <w:rsid w:val="00401FD9"/>
    <w:rsid w:val="0040250B"/>
    <w:rsid w:val="00402653"/>
    <w:rsid w:val="00403D95"/>
    <w:rsid w:val="004043D2"/>
    <w:rsid w:val="004062B0"/>
    <w:rsid w:val="00410097"/>
    <w:rsid w:val="004101D3"/>
    <w:rsid w:val="00411825"/>
    <w:rsid w:val="00411CC2"/>
    <w:rsid w:val="00411FC9"/>
    <w:rsid w:val="00412033"/>
    <w:rsid w:val="0041371F"/>
    <w:rsid w:val="00413EF3"/>
    <w:rsid w:val="004143E2"/>
    <w:rsid w:val="0041444F"/>
    <w:rsid w:val="00414C49"/>
    <w:rsid w:val="0041502D"/>
    <w:rsid w:val="00415685"/>
    <w:rsid w:val="00417A9A"/>
    <w:rsid w:val="0042157D"/>
    <w:rsid w:val="0042253E"/>
    <w:rsid w:val="0042326A"/>
    <w:rsid w:val="004234D3"/>
    <w:rsid w:val="0042497D"/>
    <w:rsid w:val="00426163"/>
    <w:rsid w:val="004265FA"/>
    <w:rsid w:val="004267BD"/>
    <w:rsid w:val="00426DD5"/>
    <w:rsid w:val="004307FF"/>
    <w:rsid w:val="004313BE"/>
    <w:rsid w:val="00432146"/>
    <w:rsid w:val="0043222B"/>
    <w:rsid w:val="004324C9"/>
    <w:rsid w:val="0043437E"/>
    <w:rsid w:val="004358DE"/>
    <w:rsid w:val="00435DF0"/>
    <w:rsid w:val="004378A5"/>
    <w:rsid w:val="00437C2A"/>
    <w:rsid w:val="00440987"/>
    <w:rsid w:val="004409EC"/>
    <w:rsid w:val="00442CAC"/>
    <w:rsid w:val="00442D36"/>
    <w:rsid w:val="00442E23"/>
    <w:rsid w:val="00443213"/>
    <w:rsid w:val="00443854"/>
    <w:rsid w:val="004444FC"/>
    <w:rsid w:val="004454DF"/>
    <w:rsid w:val="00445EEB"/>
    <w:rsid w:val="0044610F"/>
    <w:rsid w:val="0044638A"/>
    <w:rsid w:val="00447496"/>
    <w:rsid w:val="00447BD6"/>
    <w:rsid w:val="00447BED"/>
    <w:rsid w:val="00447C24"/>
    <w:rsid w:val="0045022C"/>
    <w:rsid w:val="0045033F"/>
    <w:rsid w:val="00450D44"/>
    <w:rsid w:val="00451BD5"/>
    <w:rsid w:val="004522DB"/>
    <w:rsid w:val="00454FF8"/>
    <w:rsid w:val="004550FF"/>
    <w:rsid w:val="00455DF0"/>
    <w:rsid w:val="004571B1"/>
    <w:rsid w:val="00457F84"/>
    <w:rsid w:val="004608D1"/>
    <w:rsid w:val="00461B56"/>
    <w:rsid w:val="00463441"/>
    <w:rsid w:val="00463B4A"/>
    <w:rsid w:val="00464922"/>
    <w:rsid w:val="00464F42"/>
    <w:rsid w:val="00464F61"/>
    <w:rsid w:val="0046520E"/>
    <w:rsid w:val="0046592A"/>
    <w:rsid w:val="00465DDB"/>
    <w:rsid w:val="00467BE7"/>
    <w:rsid w:val="00472011"/>
    <w:rsid w:val="00472BCA"/>
    <w:rsid w:val="0047415F"/>
    <w:rsid w:val="004747CA"/>
    <w:rsid w:val="004762EE"/>
    <w:rsid w:val="00476675"/>
    <w:rsid w:val="00477531"/>
    <w:rsid w:val="00477F83"/>
    <w:rsid w:val="004802BF"/>
    <w:rsid w:val="004810E5"/>
    <w:rsid w:val="004811AD"/>
    <w:rsid w:val="004819E0"/>
    <w:rsid w:val="00482056"/>
    <w:rsid w:val="004828FE"/>
    <w:rsid w:val="00482C05"/>
    <w:rsid w:val="00483BAC"/>
    <w:rsid w:val="004842DF"/>
    <w:rsid w:val="0048448E"/>
    <w:rsid w:val="00485341"/>
    <w:rsid w:val="00486101"/>
    <w:rsid w:val="0048622E"/>
    <w:rsid w:val="004865BB"/>
    <w:rsid w:val="00486C55"/>
    <w:rsid w:val="00486F95"/>
    <w:rsid w:val="0048711B"/>
    <w:rsid w:val="00487C35"/>
    <w:rsid w:val="004923E1"/>
    <w:rsid w:val="00492960"/>
    <w:rsid w:val="00493B7F"/>
    <w:rsid w:val="00493B94"/>
    <w:rsid w:val="00494AD6"/>
    <w:rsid w:val="00495D35"/>
    <w:rsid w:val="00495E85"/>
    <w:rsid w:val="00496372"/>
    <w:rsid w:val="00496BE2"/>
    <w:rsid w:val="004975DF"/>
    <w:rsid w:val="004979B6"/>
    <w:rsid w:val="004A03E7"/>
    <w:rsid w:val="004A0DCB"/>
    <w:rsid w:val="004A2B6A"/>
    <w:rsid w:val="004A2E86"/>
    <w:rsid w:val="004A31D7"/>
    <w:rsid w:val="004A3B5A"/>
    <w:rsid w:val="004A46A3"/>
    <w:rsid w:val="004A697D"/>
    <w:rsid w:val="004A6FE1"/>
    <w:rsid w:val="004B0669"/>
    <w:rsid w:val="004B07AD"/>
    <w:rsid w:val="004B0C54"/>
    <w:rsid w:val="004B0CF6"/>
    <w:rsid w:val="004B0DFB"/>
    <w:rsid w:val="004B1556"/>
    <w:rsid w:val="004B17F1"/>
    <w:rsid w:val="004B18CA"/>
    <w:rsid w:val="004B3577"/>
    <w:rsid w:val="004B392B"/>
    <w:rsid w:val="004B432A"/>
    <w:rsid w:val="004B4D3E"/>
    <w:rsid w:val="004B5A29"/>
    <w:rsid w:val="004B7A11"/>
    <w:rsid w:val="004B7A3D"/>
    <w:rsid w:val="004B7DAC"/>
    <w:rsid w:val="004C0058"/>
    <w:rsid w:val="004C0ECD"/>
    <w:rsid w:val="004C2411"/>
    <w:rsid w:val="004C2CE3"/>
    <w:rsid w:val="004C2F65"/>
    <w:rsid w:val="004C313A"/>
    <w:rsid w:val="004C31C5"/>
    <w:rsid w:val="004C6E72"/>
    <w:rsid w:val="004C6E8B"/>
    <w:rsid w:val="004C7888"/>
    <w:rsid w:val="004D0800"/>
    <w:rsid w:val="004D124A"/>
    <w:rsid w:val="004D1488"/>
    <w:rsid w:val="004D1D96"/>
    <w:rsid w:val="004D29CF"/>
    <w:rsid w:val="004D3AB9"/>
    <w:rsid w:val="004D59F2"/>
    <w:rsid w:val="004D6038"/>
    <w:rsid w:val="004D6F39"/>
    <w:rsid w:val="004D7F42"/>
    <w:rsid w:val="004E0862"/>
    <w:rsid w:val="004E0CB2"/>
    <w:rsid w:val="004E14FD"/>
    <w:rsid w:val="004E18E6"/>
    <w:rsid w:val="004E1C4F"/>
    <w:rsid w:val="004E1C9F"/>
    <w:rsid w:val="004E1D68"/>
    <w:rsid w:val="004E1EC2"/>
    <w:rsid w:val="004E25EF"/>
    <w:rsid w:val="004E44E2"/>
    <w:rsid w:val="004E73AB"/>
    <w:rsid w:val="004E7CC1"/>
    <w:rsid w:val="004F0805"/>
    <w:rsid w:val="004F168D"/>
    <w:rsid w:val="004F20F4"/>
    <w:rsid w:val="004F2A0C"/>
    <w:rsid w:val="004F2A6C"/>
    <w:rsid w:val="004F2D78"/>
    <w:rsid w:val="004F3772"/>
    <w:rsid w:val="004F3EE1"/>
    <w:rsid w:val="004F5A21"/>
    <w:rsid w:val="004F5AC0"/>
    <w:rsid w:val="004F6A32"/>
    <w:rsid w:val="004F71EA"/>
    <w:rsid w:val="005002DF"/>
    <w:rsid w:val="00501526"/>
    <w:rsid w:val="00502F0F"/>
    <w:rsid w:val="005030E6"/>
    <w:rsid w:val="00503968"/>
    <w:rsid w:val="00503A29"/>
    <w:rsid w:val="005056FA"/>
    <w:rsid w:val="00506C42"/>
    <w:rsid w:val="005113EF"/>
    <w:rsid w:val="00511657"/>
    <w:rsid w:val="00511A64"/>
    <w:rsid w:val="00511F9C"/>
    <w:rsid w:val="005120F8"/>
    <w:rsid w:val="005129F6"/>
    <w:rsid w:val="005158CC"/>
    <w:rsid w:val="00515CCB"/>
    <w:rsid w:val="00516BFA"/>
    <w:rsid w:val="005174E2"/>
    <w:rsid w:val="005200EE"/>
    <w:rsid w:val="005207BE"/>
    <w:rsid w:val="00521735"/>
    <w:rsid w:val="00522AE3"/>
    <w:rsid w:val="00522C52"/>
    <w:rsid w:val="00522E40"/>
    <w:rsid w:val="00523232"/>
    <w:rsid w:val="005232DA"/>
    <w:rsid w:val="00523ADA"/>
    <w:rsid w:val="00524D04"/>
    <w:rsid w:val="00524D65"/>
    <w:rsid w:val="0052706C"/>
    <w:rsid w:val="00527DD4"/>
    <w:rsid w:val="00531C7E"/>
    <w:rsid w:val="00532D6B"/>
    <w:rsid w:val="005335A8"/>
    <w:rsid w:val="00533DB7"/>
    <w:rsid w:val="00534119"/>
    <w:rsid w:val="005352D9"/>
    <w:rsid w:val="00536AB8"/>
    <w:rsid w:val="005376B3"/>
    <w:rsid w:val="00537C77"/>
    <w:rsid w:val="00540353"/>
    <w:rsid w:val="00540C76"/>
    <w:rsid w:val="00541062"/>
    <w:rsid w:val="00541703"/>
    <w:rsid w:val="00541C64"/>
    <w:rsid w:val="00542372"/>
    <w:rsid w:val="0054578F"/>
    <w:rsid w:val="005474B9"/>
    <w:rsid w:val="0055025B"/>
    <w:rsid w:val="00550975"/>
    <w:rsid w:val="00550C97"/>
    <w:rsid w:val="00552A9B"/>
    <w:rsid w:val="00552B94"/>
    <w:rsid w:val="00552BA9"/>
    <w:rsid w:val="005535E0"/>
    <w:rsid w:val="0055485C"/>
    <w:rsid w:val="00555105"/>
    <w:rsid w:val="005553A0"/>
    <w:rsid w:val="005556D8"/>
    <w:rsid w:val="00555941"/>
    <w:rsid w:val="00555D06"/>
    <w:rsid w:val="00555D95"/>
    <w:rsid w:val="00555DF2"/>
    <w:rsid w:val="00555DFC"/>
    <w:rsid w:val="00556AD6"/>
    <w:rsid w:val="005570B6"/>
    <w:rsid w:val="00557716"/>
    <w:rsid w:val="00557DA7"/>
    <w:rsid w:val="00557E4E"/>
    <w:rsid w:val="00561D8C"/>
    <w:rsid w:val="0056327A"/>
    <w:rsid w:val="00565B10"/>
    <w:rsid w:val="00565F30"/>
    <w:rsid w:val="00566CAC"/>
    <w:rsid w:val="00567543"/>
    <w:rsid w:val="00567B4F"/>
    <w:rsid w:val="005700B2"/>
    <w:rsid w:val="00571838"/>
    <w:rsid w:val="00571B74"/>
    <w:rsid w:val="00572FB3"/>
    <w:rsid w:val="0057566E"/>
    <w:rsid w:val="005757E6"/>
    <w:rsid w:val="00576082"/>
    <w:rsid w:val="00577039"/>
    <w:rsid w:val="00577CD8"/>
    <w:rsid w:val="00580728"/>
    <w:rsid w:val="005820ED"/>
    <w:rsid w:val="005829F6"/>
    <w:rsid w:val="00582EAA"/>
    <w:rsid w:val="0058305F"/>
    <w:rsid w:val="0058383A"/>
    <w:rsid w:val="00583A02"/>
    <w:rsid w:val="00583BD2"/>
    <w:rsid w:val="00584626"/>
    <w:rsid w:val="00584F0D"/>
    <w:rsid w:val="00586F0A"/>
    <w:rsid w:val="00587A68"/>
    <w:rsid w:val="005908F7"/>
    <w:rsid w:val="00590A05"/>
    <w:rsid w:val="00590C20"/>
    <w:rsid w:val="00590CD6"/>
    <w:rsid w:val="0059116B"/>
    <w:rsid w:val="005913D7"/>
    <w:rsid w:val="00591488"/>
    <w:rsid w:val="00591F10"/>
    <w:rsid w:val="00593237"/>
    <w:rsid w:val="00593C9B"/>
    <w:rsid w:val="00593E5E"/>
    <w:rsid w:val="00594A12"/>
    <w:rsid w:val="00595B03"/>
    <w:rsid w:val="005A0B76"/>
    <w:rsid w:val="005A0E44"/>
    <w:rsid w:val="005A0FA6"/>
    <w:rsid w:val="005A138C"/>
    <w:rsid w:val="005A172A"/>
    <w:rsid w:val="005A24B6"/>
    <w:rsid w:val="005A283B"/>
    <w:rsid w:val="005A2C9A"/>
    <w:rsid w:val="005A39C5"/>
    <w:rsid w:val="005A4981"/>
    <w:rsid w:val="005A4EB5"/>
    <w:rsid w:val="005A513D"/>
    <w:rsid w:val="005A6833"/>
    <w:rsid w:val="005A6E7F"/>
    <w:rsid w:val="005B043F"/>
    <w:rsid w:val="005B053A"/>
    <w:rsid w:val="005B1B3E"/>
    <w:rsid w:val="005B3656"/>
    <w:rsid w:val="005B5AD2"/>
    <w:rsid w:val="005B665A"/>
    <w:rsid w:val="005B692F"/>
    <w:rsid w:val="005B7625"/>
    <w:rsid w:val="005B7F01"/>
    <w:rsid w:val="005C103A"/>
    <w:rsid w:val="005C18AD"/>
    <w:rsid w:val="005C1A5B"/>
    <w:rsid w:val="005C25D8"/>
    <w:rsid w:val="005C3764"/>
    <w:rsid w:val="005C5C5E"/>
    <w:rsid w:val="005C60BA"/>
    <w:rsid w:val="005C639D"/>
    <w:rsid w:val="005C709B"/>
    <w:rsid w:val="005C72D0"/>
    <w:rsid w:val="005C75A6"/>
    <w:rsid w:val="005D06DD"/>
    <w:rsid w:val="005D0BA6"/>
    <w:rsid w:val="005D0D43"/>
    <w:rsid w:val="005D0E52"/>
    <w:rsid w:val="005D1B5C"/>
    <w:rsid w:val="005D236B"/>
    <w:rsid w:val="005D35F6"/>
    <w:rsid w:val="005D3869"/>
    <w:rsid w:val="005D55FB"/>
    <w:rsid w:val="005D7D72"/>
    <w:rsid w:val="005E437E"/>
    <w:rsid w:val="005E493F"/>
    <w:rsid w:val="005E4C00"/>
    <w:rsid w:val="005E5E42"/>
    <w:rsid w:val="005E5EA1"/>
    <w:rsid w:val="005F0F2A"/>
    <w:rsid w:val="005F142C"/>
    <w:rsid w:val="005F390C"/>
    <w:rsid w:val="005F4264"/>
    <w:rsid w:val="005F4997"/>
    <w:rsid w:val="005F5292"/>
    <w:rsid w:val="005F5CBB"/>
    <w:rsid w:val="005F5EFC"/>
    <w:rsid w:val="005F605C"/>
    <w:rsid w:val="005F7A79"/>
    <w:rsid w:val="0060011C"/>
    <w:rsid w:val="006009E1"/>
    <w:rsid w:val="00600BBD"/>
    <w:rsid w:val="00601F6C"/>
    <w:rsid w:val="00602134"/>
    <w:rsid w:val="00604A14"/>
    <w:rsid w:val="00604A64"/>
    <w:rsid w:val="0060538F"/>
    <w:rsid w:val="00606DC1"/>
    <w:rsid w:val="006071EC"/>
    <w:rsid w:val="0060727B"/>
    <w:rsid w:val="00610BB8"/>
    <w:rsid w:val="00612381"/>
    <w:rsid w:val="00613F24"/>
    <w:rsid w:val="00614756"/>
    <w:rsid w:val="00614891"/>
    <w:rsid w:val="006151B0"/>
    <w:rsid w:val="00615DB4"/>
    <w:rsid w:val="006162E1"/>
    <w:rsid w:val="006166BD"/>
    <w:rsid w:val="00616A0E"/>
    <w:rsid w:val="006179D6"/>
    <w:rsid w:val="006211E1"/>
    <w:rsid w:val="00623840"/>
    <w:rsid w:val="0062431E"/>
    <w:rsid w:val="00624779"/>
    <w:rsid w:val="00626DCF"/>
    <w:rsid w:val="00627844"/>
    <w:rsid w:val="006279DA"/>
    <w:rsid w:val="00630506"/>
    <w:rsid w:val="0063184F"/>
    <w:rsid w:val="006327CA"/>
    <w:rsid w:val="00633229"/>
    <w:rsid w:val="006338E7"/>
    <w:rsid w:val="00635956"/>
    <w:rsid w:val="0063621F"/>
    <w:rsid w:val="0063623E"/>
    <w:rsid w:val="00636D27"/>
    <w:rsid w:val="00636EDA"/>
    <w:rsid w:val="0063713B"/>
    <w:rsid w:val="00637A58"/>
    <w:rsid w:val="0064078C"/>
    <w:rsid w:val="00641549"/>
    <w:rsid w:val="00641923"/>
    <w:rsid w:val="00641D16"/>
    <w:rsid w:val="006429C8"/>
    <w:rsid w:val="00644C5A"/>
    <w:rsid w:val="00644F96"/>
    <w:rsid w:val="006450EE"/>
    <w:rsid w:val="00645311"/>
    <w:rsid w:val="006474EE"/>
    <w:rsid w:val="00647A58"/>
    <w:rsid w:val="006507F0"/>
    <w:rsid w:val="00650D9F"/>
    <w:rsid w:val="006516A0"/>
    <w:rsid w:val="00651856"/>
    <w:rsid w:val="00652570"/>
    <w:rsid w:val="006527CC"/>
    <w:rsid w:val="006531A0"/>
    <w:rsid w:val="006534F2"/>
    <w:rsid w:val="0065444D"/>
    <w:rsid w:val="00654BA0"/>
    <w:rsid w:val="00654CF2"/>
    <w:rsid w:val="006550DA"/>
    <w:rsid w:val="006553EE"/>
    <w:rsid w:val="00656711"/>
    <w:rsid w:val="00656E07"/>
    <w:rsid w:val="00657728"/>
    <w:rsid w:val="006613A7"/>
    <w:rsid w:val="00661491"/>
    <w:rsid w:val="0066300A"/>
    <w:rsid w:val="006635F8"/>
    <w:rsid w:val="00663A68"/>
    <w:rsid w:val="00664791"/>
    <w:rsid w:val="006662A1"/>
    <w:rsid w:val="006673F3"/>
    <w:rsid w:val="006718F3"/>
    <w:rsid w:val="00673429"/>
    <w:rsid w:val="00673FFC"/>
    <w:rsid w:val="006740F0"/>
    <w:rsid w:val="006743E0"/>
    <w:rsid w:val="00674ECE"/>
    <w:rsid w:val="006753C0"/>
    <w:rsid w:val="00675616"/>
    <w:rsid w:val="00675783"/>
    <w:rsid w:val="006759C6"/>
    <w:rsid w:val="00675B3A"/>
    <w:rsid w:val="0067733D"/>
    <w:rsid w:val="00680A8D"/>
    <w:rsid w:val="00681020"/>
    <w:rsid w:val="00681561"/>
    <w:rsid w:val="00681D30"/>
    <w:rsid w:val="006820CC"/>
    <w:rsid w:val="006843EA"/>
    <w:rsid w:val="00685176"/>
    <w:rsid w:val="006852FB"/>
    <w:rsid w:val="00685D0D"/>
    <w:rsid w:val="00687351"/>
    <w:rsid w:val="006879ED"/>
    <w:rsid w:val="006902C3"/>
    <w:rsid w:val="0069033E"/>
    <w:rsid w:val="00690DF0"/>
    <w:rsid w:val="00690FF8"/>
    <w:rsid w:val="006917B9"/>
    <w:rsid w:val="006917BA"/>
    <w:rsid w:val="006934F5"/>
    <w:rsid w:val="0069435D"/>
    <w:rsid w:val="006949A0"/>
    <w:rsid w:val="0069579D"/>
    <w:rsid w:val="006974EC"/>
    <w:rsid w:val="006A009A"/>
    <w:rsid w:val="006A0B26"/>
    <w:rsid w:val="006A140C"/>
    <w:rsid w:val="006A20FF"/>
    <w:rsid w:val="006A21E9"/>
    <w:rsid w:val="006A22F4"/>
    <w:rsid w:val="006A240B"/>
    <w:rsid w:val="006A3752"/>
    <w:rsid w:val="006A3F55"/>
    <w:rsid w:val="006A3FFA"/>
    <w:rsid w:val="006A435B"/>
    <w:rsid w:val="006A4F15"/>
    <w:rsid w:val="006B0635"/>
    <w:rsid w:val="006B0917"/>
    <w:rsid w:val="006B1229"/>
    <w:rsid w:val="006B1608"/>
    <w:rsid w:val="006B1BAD"/>
    <w:rsid w:val="006B2D07"/>
    <w:rsid w:val="006B2F9D"/>
    <w:rsid w:val="006B302E"/>
    <w:rsid w:val="006B3C76"/>
    <w:rsid w:val="006B4706"/>
    <w:rsid w:val="006B48BA"/>
    <w:rsid w:val="006B4A01"/>
    <w:rsid w:val="006B6B73"/>
    <w:rsid w:val="006B798A"/>
    <w:rsid w:val="006C04C7"/>
    <w:rsid w:val="006C157A"/>
    <w:rsid w:val="006C17B1"/>
    <w:rsid w:val="006C1E00"/>
    <w:rsid w:val="006C1EE0"/>
    <w:rsid w:val="006C2131"/>
    <w:rsid w:val="006C2192"/>
    <w:rsid w:val="006C3F46"/>
    <w:rsid w:val="006C4171"/>
    <w:rsid w:val="006C57D6"/>
    <w:rsid w:val="006C6189"/>
    <w:rsid w:val="006D0534"/>
    <w:rsid w:val="006D3338"/>
    <w:rsid w:val="006D4B61"/>
    <w:rsid w:val="006D4FCB"/>
    <w:rsid w:val="006D576F"/>
    <w:rsid w:val="006D5CA2"/>
    <w:rsid w:val="006D6283"/>
    <w:rsid w:val="006D676D"/>
    <w:rsid w:val="006D6BE2"/>
    <w:rsid w:val="006D710A"/>
    <w:rsid w:val="006D7E4E"/>
    <w:rsid w:val="006E0364"/>
    <w:rsid w:val="006E0613"/>
    <w:rsid w:val="006E0704"/>
    <w:rsid w:val="006E137E"/>
    <w:rsid w:val="006E14F6"/>
    <w:rsid w:val="006E1A1E"/>
    <w:rsid w:val="006E2309"/>
    <w:rsid w:val="006E2B1F"/>
    <w:rsid w:val="006E3E0E"/>
    <w:rsid w:val="006E4031"/>
    <w:rsid w:val="006E4264"/>
    <w:rsid w:val="006E471A"/>
    <w:rsid w:val="006E5E4A"/>
    <w:rsid w:val="006E7679"/>
    <w:rsid w:val="006E77C8"/>
    <w:rsid w:val="006F172C"/>
    <w:rsid w:val="006F2A50"/>
    <w:rsid w:val="006F2DDA"/>
    <w:rsid w:val="006F3616"/>
    <w:rsid w:val="006F455E"/>
    <w:rsid w:val="006F4961"/>
    <w:rsid w:val="006F54FE"/>
    <w:rsid w:val="006F5724"/>
    <w:rsid w:val="006F5853"/>
    <w:rsid w:val="006F5FB3"/>
    <w:rsid w:val="006F60D7"/>
    <w:rsid w:val="006F663A"/>
    <w:rsid w:val="006F73EC"/>
    <w:rsid w:val="00703C32"/>
    <w:rsid w:val="00703C55"/>
    <w:rsid w:val="00705D82"/>
    <w:rsid w:val="007076AD"/>
    <w:rsid w:val="00707714"/>
    <w:rsid w:val="007078A8"/>
    <w:rsid w:val="00710928"/>
    <w:rsid w:val="00711E8F"/>
    <w:rsid w:val="00712501"/>
    <w:rsid w:val="007125D3"/>
    <w:rsid w:val="00713472"/>
    <w:rsid w:val="00713AD1"/>
    <w:rsid w:val="007148BF"/>
    <w:rsid w:val="00715675"/>
    <w:rsid w:val="00715D00"/>
    <w:rsid w:val="00716408"/>
    <w:rsid w:val="00717193"/>
    <w:rsid w:val="00717629"/>
    <w:rsid w:val="0072074A"/>
    <w:rsid w:val="00720A41"/>
    <w:rsid w:val="00721676"/>
    <w:rsid w:val="00721A19"/>
    <w:rsid w:val="007233ED"/>
    <w:rsid w:val="00723AF7"/>
    <w:rsid w:val="007248B8"/>
    <w:rsid w:val="00725831"/>
    <w:rsid w:val="007263B7"/>
    <w:rsid w:val="00726980"/>
    <w:rsid w:val="00726B07"/>
    <w:rsid w:val="007279A4"/>
    <w:rsid w:val="007300CB"/>
    <w:rsid w:val="007300EC"/>
    <w:rsid w:val="00730486"/>
    <w:rsid w:val="00731132"/>
    <w:rsid w:val="0073199D"/>
    <w:rsid w:val="007322FC"/>
    <w:rsid w:val="00733176"/>
    <w:rsid w:val="00733BCE"/>
    <w:rsid w:val="00733E9F"/>
    <w:rsid w:val="0073496C"/>
    <w:rsid w:val="007367E8"/>
    <w:rsid w:val="00736C83"/>
    <w:rsid w:val="007371A6"/>
    <w:rsid w:val="00737447"/>
    <w:rsid w:val="0074003A"/>
    <w:rsid w:val="00740B34"/>
    <w:rsid w:val="007432D1"/>
    <w:rsid w:val="00745F6E"/>
    <w:rsid w:val="00746FDE"/>
    <w:rsid w:val="00747395"/>
    <w:rsid w:val="00750D55"/>
    <w:rsid w:val="007520A1"/>
    <w:rsid w:val="00753B6C"/>
    <w:rsid w:val="00753E68"/>
    <w:rsid w:val="0075404E"/>
    <w:rsid w:val="00755983"/>
    <w:rsid w:val="007563D9"/>
    <w:rsid w:val="00761871"/>
    <w:rsid w:val="00761CF8"/>
    <w:rsid w:val="00762447"/>
    <w:rsid w:val="00763355"/>
    <w:rsid w:val="00763D16"/>
    <w:rsid w:val="007647D9"/>
    <w:rsid w:val="00764F5D"/>
    <w:rsid w:val="00766820"/>
    <w:rsid w:val="007668B8"/>
    <w:rsid w:val="00766BC7"/>
    <w:rsid w:val="00766D9F"/>
    <w:rsid w:val="00766FEF"/>
    <w:rsid w:val="007671A2"/>
    <w:rsid w:val="00770BA4"/>
    <w:rsid w:val="00770FC2"/>
    <w:rsid w:val="007716BB"/>
    <w:rsid w:val="007721C0"/>
    <w:rsid w:val="007724CD"/>
    <w:rsid w:val="00773B2A"/>
    <w:rsid w:val="00774FC0"/>
    <w:rsid w:val="007757B9"/>
    <w:rsid w:val="0077596A"/>
    <w:rsid w:val="007779CD"/>
    <w:rsid w:val="007800B9"/>
    <w:rsid w:val="00780325"/>
    <w:rsid w:val="00780F6A"/>
    <w:rsid w:val="00781223"/>
    <w:rsid w:val="00782073"/>
    <w:rsid w:val="0078288E"/>
    <w:rsid w:val="00782D1B"/>
    <w:rsid w:val="0078332E"/>
    <w:rsid w:val="0078391A"/>
    <w:rsid w:val="007848D9"/>
    <w:rsid w:val="007851C2"/>
    <w:rsid w:val="00786A5B"/>
    <w:rsid w:val="0078717A"/>
    <w:rsid w:val="0078722F"/>
    <w:rsid w:val="00787231"/>
    <w:rsid w:val="00787CDD"/>
    <w:rsid w:val="00787EC4"/>
    <w:rsid w:val="00790A31"/>
    <w:rsid w:val="007912D2"/>
    <w:rsid w:val="007917AD"/>
    <w:rsid w:val="00791F3C"/>
    <w:rsid w:val="00792135"/>
    <w:rsid w:val="0079313F"/>
    <w:rsid w:val="0079320B"/>
    <w:rsid w:val="007932D0"/>
    <w:rsid w:val="0079357C"/>
    <w:rsid w:val="00793ABC"/>
    <w:rsid w:val="0079460F"/>
    <w:rsid w:val="00795701"/>
    <w:rsid w:val="00795E35"/>
    <w:rsid w:val="007A08CC"/>
    <w:rsid w:val="007A11BB"/>
    <w:rsid w:val="007A1785"/>
    <w:rsid w:val="007A17B3"/>
    <w:rsid w:val="007A22AF"/>
    <w:rsid w:val="007A2A34"/>
    <w:rsid w:val="007A2B39"/>
    <w:rsid w:val="007A2EBC"/>
    <w:rsid w:val="007A2FAC"/>
    <w:rsid w:val="007A2FDF"/>
    <w:rsid w:val="007A3085"/>
    <w:rsid w:val="007A30C2"/>
    <w:rsid w:val="007A385E"/>
    <w:rsid w:val="007A3EEF"/>
    <w:rsid w:val="007A426E"/>
    <w:rsid w:val="007A4BDC"/>
    <w:rsid w:val="007A5009"/>
    <w:rsid w:val="007A5EE3"/>
    <w:rsid w:val="007A6A94"/>
    <w:rsid w:val="007A71FF"/>
    <w:rsid w:val="007B0683"/>
    <w:rsid w:val="007B0807"/>
    <w:rsid w:val="007B0BBD"/>
    <w:rsid w:val="007B2123"/>
    <w:rsid w:val="007B22CD"/>
    <w:rsid w:val="007B2762"/>
    <w:rsid w:val="007B2B05"/>
    <w:rsid w:val="007B3190"/>
    <w:rsid w:val="007B3BE1"/>
    <w:rsid w:val="007B48C5"/>
    <w:rsid w:val="007B5842"/>
    <w:rsid w:val="007B5C35"/>
    <w:rsid w:val="007B6561"/>
    <w:rsid w:val="007B664C"/>
    <w:rsid w:val="007B68A5"/>
    <w:rsid w:val="007B79F8"/>
    <w:rsid w:val="007B7B73"/>
    <w:rsid w:val="007B7C8A"/>
    <w:rsid w:val="007C0942"/>
    <w:rsid w:val="007C0B69"/>
    <w:rsid w:val="007C120C"/>
    <w:rsid w:val="007C1371"/>
    <w:rsid w:val="007C30B6"/>
    <w:rsid w:val="007C6DA4"/>
    <w:rsid w:val="007C7E24"/>
    <w:rsid w:val="007D035C"/>
    <w:rsid w:val="007D0DFF"/>
    <w:rsid w:val="007D2377"/>
    <w:rsid w:val="007D2C6B"/>
    <w:rsid w:val="007D4E80"/>
    <w:rsid w:val="007D60DB"/>
    <w:rsid w:val="007D662A"/>
    <w:rsid w:val="007D6B76"/>
    <w:rsid w:val="007D73DD"/>
    <w:rsid w:val="007E017C"/>
    <w:rsid w:val="007E1CBB"/>
    <w:rsid w:val="007E2528"/>
    <w:rsid w:val="007E32F9"/>
    <w:rsid w:val="007E4FEE"/>
    <w:rsid w:val="007E6B92"/>
    <w:rsid w:val="007E7CFB"/>
    <w:rsid w:val="007F0CAF"/>
    <w:rsid w:val="007F369C"/>
    <w:rsid w:val="007F3CAE"/>
    <w:rsid w:val="007F4F93"/>
    <w:rsid w:val="007F55D5"/>
    <w:rsid w:val="007F5708"/>
    <w:rsid w:val="007F6A1A"/>
    <w:rsid w:val="007F6C03"/>
    <w:rsid w:val="007F7437"/>
    <w:rsid w:val="007F777F"/>
    <w:rsid w:val="008003CA"/>
    <w:rsid w:val="008004D4"/>
    <w:rsid w:val="00800FB9"/>
    <w:rsid w:val="008012E3"/>
    <w:rsid w:val="00802383"/>
    <w:rsid w:val="008023EB"/>
    <w:rsid w:val="00802DD0"/>
    <w:rsid w:val="00804445"/>
    <w:rsid w:val="0080490E"/>
    <w:rsid w:val="008067AE"/>
    <w:rsid w:val="00806D50"/>
    <w:rsid w:val="008102D1"/>
    <w:rsid w:val="0081185E"/>
    <w:rsid w:val="00811FB8"/>
    <w:rsid w:val="00812D51"/>
    <w:rsid w:val="0081447A"/>
    <w:rsid w:val="00814A4B"/>
    <w:rsid w:val="008152E3"/>
    <w:rsid w:val="00815796"/>
    <w:rsid w:val="00815C65"/>
    <w:rsid w:val="008161B5"/>
    <w:rsid w:val="00820253"/>
    <w:rsid w:val="00820902"/>
    <w:rsid w:val="00820B10"/>
    <w:rsid w:val="00821547"/>
    <w:rsid w:val="008218C9"/>
    <w:rsid w:val="00821D0F"/>
    <w:rsid w:val="008224B8"/>
    <w:rsid w:val="008235E6"/>
    <w:rsid w:val="008238EE"/>
    <w:rsid w:val="00824312"/>
    <w:rsid w:val="00824E35"/>
    <w:rsid w:val="008256AF"/>
    <w:rsid w:val="00825D22"/>
    <w:rsid w:val="008273C7"/>
    <w:rsid w:val="00830079"/>
    <w:rsid w:val="008310F7"/>
    <w:rsid w:val="008317DF"/>
    <w:rsid w:val="008319B3"/>
    <w:rsid w:val="008320B5"/>
    <w:rsid w:val="0083277D"/>
    <w:rsid w:val="00832DEF"/>
    <w:rsid w:val="008331FE"/>
    <w:rsid w:val="00834BFD"/>
    <w:rsid w:val="00835109"/>
    <w:rsid w:val="00835816"/>
    <w:rsid w:val="00836BD2"/>
    <w:rsid w:val="008406F1"/>
    <w:rsid w:val="00841CDE"/>
    <w:rsid w:val="00841DDF"/>
    <w:rsid w:val="00842AA1"/>
    <w:rsid w:val="00842E6C"/>
    <w:rsid w:val="00842EAE"/>
    <w:rsid w:val="00843479"/>
    <w:rsid w:val="00846F00"/>
    <w:rsid w:val="00847510"/>
    <w:rsid w:val="0084764B"/>
    <w:rsid w:val="00853362"/>
    <w:rsid w:val="0085342B"/>
    <w:rsid w:val="008534CB"/>
    <w:rsid w:val="008558EC"/>
    <w:rsid w:val="00855A12"/>
    <w:rsid w:val="00857330"/>
    <w:rsid w:val="0085756A"/>
    <w:rsid w:val="00857BC3"/>
    <w:rsid w:val="008620C6"/>
    <w:rsid w:val="00864DC0"/>
    <w:rsid w:val="008651E8"/>
    <w:rsid w:val="008651FF"/>
    <w:rsid w:val="00865CE5"/>
    <w:rsid w:val="0086603F"/>
    <w:rsid w:val="008663DD"/>
    <w:rsid w:val="008676F3"/>
    <w:rsid w:val="00871402"/>
    <w:rsid w:val="00871CCE"/>
    <w:rsid w:val="008721A4"/>
    <w:rsid w:val="008726BF"/>
    <w:rsid w:val="00872D54"/>
    <w:rsid w:val="00873D04"/>
    <w:rsid w:val="0087415D"/>
    <w:rsid w:val="0087438C"/>
    <w:rsid w:val="00875519"/>
    <w:rsid w:val="00876026"/>
    <w:rsid w:val="00877D64"/>
    <w:rsid w:val="008806ED"/>
    <w:rsid w:val="00880762"/>
    <w:rsid w:val="0088093E"/>
    <w:rsid w:val="00880F32"/>
    <w:rsid w:val="0088209F"/>
    <w:rsid w:val="00882AB1"/>
    <w:rsid w:val="00883EFD"/>
    <w:rsid w:val="00884090"/>
    <w:rsid w:val="008865BA"/>
    <w:rsid w:val="008867E3"/>
    <w:rsid w:val="00886A04"/>
    <w:rsid w:val="00887333"/>
    <w:rsid w:val="00887A1F"/>
    <w:rsid w:val="00887E08"/>
    <w:rsid w:val="00887E2A"/>
    <w:rsid w:val="008904F7"/>
    <w:rsid w:val="0089056E"/>
    <w:rsid w:val="00890810"/>
    <w:rsid w:val="00892623"/>
    <w:rsid w:val="00893745"/>
    <w:rsid w:val="008942C1"/>
    <w:rsid w:val="00894743"/>
    <w:rsid w:val="00894AE3"/>
    <w:rsid w:val="00894D8F"/>
    <w:rsid w:val="00895726"/>
    <w:rsid w:val="00895948"/>
    <w:rsid w:val="00896C86"/>
    <w:rsid w:val="0089747C"/>
    <w:rsid w:val="008A0D47"/>
    <w:rsid w:val="008A198A"/>
    <w:rsid w:val="008A1C1E"/>
    <w:rsid w:val="008A2BFD"/>
    <w:rsid w:val="008A318C"/>
    <w:rsid w:val="008A4CB4"/>
    <w:rsid w:val="008A6E65"/>
    <w:rsid w:val="008A6F21"/>
    <w:rsid w:val="008A74A7"/>
    <w:rsid w:val="008A79EA"/>
    <w:rsid w:val="008B0F2E"/>
    <w:rsid w:val="008B1572"/>
    <w:rsid w:val="008B3210"/>
    <w:rsid w:val="008B407B"/>
    <w:rsid w:val="008B48A3"/>
    <w:rsid w:val="008B4F38"/>
    <w:rsid w:val="008B50F2"/>
    <w:rsid w:val="008B5D5A"/>
    <w:rsid w:val="008B7226"/>
    <w:rsid w:val="008B731A"/>
    <w:rsid w:val="008B758F"/>
    <w:rsid w:val="008B787D"/>
    <w:rsid w:val="008C18D3"/>
    <w:rsid w:val="008C1A7C"/>
    <w:rsid w:val="008C1ED4"/>
    <w:rsid w:val="008C2FE2"/>
    <w:rsid w:val="008C3187"/>
    <w:rsid w:val="008C5C8F"/>
    <w:rsid w:val="008C62E9"/>
    <w:rsid w:val="008C7392"/>
    <w:rsid w:val="008D0C44"/>
    <w:rsid w:val="008D154F"/>
    <w:rsid w:val="008D1F21"/>
    <w:rsid w:val="008D26A5"/>
    <w:rsid w:val="008D2A3B"/>
    <w:rsid w:val="008D34EE"/>
    <w:rsid w:val="008D5E35"/>
    <w:rsid w:val="008D6956"/>
    <w:rsid w:val="008D6D49"/>
    <w:rsid w:val="008E08DB"/>
    <w:rsid w:val="008E0985"/>
    <w:rsid w:val="008E0A3B"/>
    <w:rsid w:val="008E0D2B"/>
    <w:rsid w:val="008E1182"/>
    <w:rsid w:val="008E12A0"/>
    <w:rsid w:val="008E1D45"/>
    <w:rsid w:val="008E3B87"/>
    <w:rsid w:val="008E3DBB"/>
    <w:rsid w:val="008E4B4C"/>
    <w:rsid w:val="008E5387"/>
    <w:rsid w:val="008E7044"/>
    <w:rsid w:val="008E7E93"/>
    <w:rsid w:val="008F1653"/>
    <w:rsid w:val="008F2F57"/>
    <w:rsid w:val="008F3E78"/>
    <w:rsid w:val="008F40AC"/>
    <w:rsid w:val="008F4401"/>
    <w:rsid w:val="008F550E"/>
    <w:rsid w:val="008F60C5"/>
    <w:rsid w:val="008F7CA7"/>
    <w:rsid w:val="008F7D01"/>
    <w:rsid w:val="008F7FA7"/>
    <w:rsid w:val="008F7FD3"/>
    <w:rsid w:val="00900282"/>
    <w:rsid w:val="00900678"/>
    <w:rsid w:val="00901604"/>
    <w:rsid w:val="009028C0"/>
    <w:rsid w:val="00902A7E"/>
    <w:rsid w:val="0090360C"/>
    <w:rsid w:val="009039A9"/>
    <w:rsid w:val="00904F57"/>
    <w:rsid w:val="009066ED"/>
    <w:rsid w:val="009069B7"/>
    <w:rsid w:val="00906A1F"/>
    <w:rsid w:val="00906A50"/>
    <w:rsid w:val="00906BD3"/>
    <w:rsid w:val="00906F59"/>
    <w:rsid w:val="0090766A"/>
    <w:rsid w:val="009101D0"/>
    <w:rsid w:val="00910FE6"/>
    <w:rsid w:val="0091163D"/>
    <w:rsid w:val="00911E8E"/>
    <w:rsid w:val="0091235D"/>
    <w:rsid w:val="00913241"/>
    <w:rsid w:val="00913EE8"/>
    <w:rsid w:val="009145EC"/>
    <w:rsid w:val="00914986"/>
    <w:rsid w:val="009149E0"/>
    <w:rsid w:val="00915153"/>
    <w:rsid w:val="00915327"/>
    <w:rsid w:val="00916AFC"/>
    <w:rsid w:val="00916B83"/>
    <w:rsid w:val="00917069"/>
    <w:rsid w:val="009172AB"/>
    <w:rsid w:val="0092001C"/>
    <w:rsid w:val="0092011F"/>
    <w:rsid w:val="0092049B"/>
    <w:rsid w:val="009205F9"/>
    <w:rsid w:val="00920623"/>
    <w:rsid w:val="00920D6F"/>
    <w:rsid w:val="00922EE5"/>
    <w:rsid w:val="00923A89"/>
    <w:rsid w:val="00923D6B"/>
    <w:rsid w:val="00924678"/>
    <w:rsid w:val="00925009"/>
    <w:rsid w:val="00926243"/>
    <w:rsid w:val="0092729D"/>
    <w:rsid w:val="00930FA1"/>
    <w:rsid w:val="009334A6"/>
    <w:rsid w:val="00935790"/>
    <w:rsid w:val="0094070C"/>
    <w:rsid w:val="00940BC4"/>
    <w:rsid w:val="0094163C"/>
    <w:rsid w:val="00941D66"/>
    <w:rsid w:val="00941FD0"/>
    <w:rsid w:val="00942043"/>
    <w:rsid w:val="0094349B"/>
    <w:rsid w:val="00944035"/>
    <w:rsid w:val="009441BB"/>
    <w:rsid w:val="00944F4B"/>
    <w:rsid w:val="00944F54"/>
    <w:rsid w:val="00947228"/>
    <w:rsid w:val="0095259C"/>
    <w:rsid w:val="00952717"/>
    <w:rsid w:val="009531F5"/>
    <w:rsid w:val="00953BBA"/>
    <w:rsid w:val="00954094"/>
    <w:rsid w:val="00955A49"/>
    <w:rsid w:val="00956741"/>
    <w:rsid w:val="00956B8D"/>
    <w:rsid w:val="00957B39"/>
    <w:rsid w:val="00957F89"/>
    <w:rsid w:val="00960157"/>
    <w:rsid w:val="009601C3"/>
    <w:rsid w:val="0096317B"/>
    <w:rsid w:val="00963776"/>
    <w:rsid w:val="009641C2"/>
    <w:rsid w:val="009641C4"/>
    <w:rsid w:val="009642C9"/>
    <w:rsid w:val="0096473F"/>
    <w:rsid w:val="0096475C"/>
    <w:rsid w:val="00965417"/>
    <w:rsid w:val="00966B09"/>
    <w:rsid w:val="009671B6"/>
    <w:rsid w:val="009673A2"/>
    <w:rsid w:val="0096779D"/>
    <w:rsid w:val="00970896"/>
    <w:rsid w:val="00973A01"/>
    <w:rsid w:val="009740B7"/>
    <w:rsid w:val="009744CA"/>
    <w:rsid w:val="0097563C"/>
    <w:rsid w:val="00976F1C"/>
    <w:rsid w:val="00977333"/>
    <w:rsid w:val="00977A83"/>
    <w:rsid w:val="00980471"/>
    <w:rsid w:val="0098139B"/>
    <w:rsid w:val="00981FB5"/>
    <w:rsid w:val="009825AF"/>
    <w:rsid w:val="00982667"/>
    <w:rsid w:val="00982734"/>
    <w:rsid w:val="00982833"/>
    <w:rsid w:val="0098317D"/>
    <w:rsid w:val="0098414D"/>
    <w:rsid w:val="00984872"/>
    <w:rsid w:val="0098522C"/>
    <w:rsid w:val="0098559B"/>
    <w:rsid w:val="00986C9A"/>
    <w:rsid w:val="00987C34"/>
    <w:rsid w:val="00987DB5"/>
    <w:rsid w:val="00991F24"/>
    <w:rsid w:val="00994050"/>
    <w:rsid w:val="00995C89"/>
    <w:rsid w:val="009965FC"/>
    <w:rsid w:val="00996BF3"/>
    <w:rsid w:val="00997294"/>
    <w:rsid w:val="0099750A"/>
    <w:rsid w:val="0099775C"/>
    <w:rsid w:val="009A0208"/>
    <w:rsid w:val="009A24D4"/>
    <w:rsid w:val="009A2FED"/>
    <w:rsid w:val="009A30AB"/>
    <w:rsid w:val="009A33CD"/>
    <w:rsid w:val="009A37E7"/>
    <w:rsid w:val="009A4672"/>
    <w:rsid w:val="009A4833"/>
    <w:rsid w:val="009A5385"/>
    <w:rsid w:val="009A5E6F"/>
    <w:rsid w:val="009A6C1F"/>
    <w:rsid w:val="009A6DBC"/>
    <w:rsid w:val="009A7935"/>
    <w:rsid w:val="009A7A59"/>
    <w:rsid w:val="009A7ABD"/>
    <w:rsid w:val="009B09EF"/>
    <w:rsid w:val="009B1A4F"/>
    <w:rsid w:val="009B2F14"/>
    <w:rsid w:val="009B424D"/>
    <w:rsid w:val="009B4BE4"/>
    <w:rsid w:val="009B4E13"/>
    <w:rsid w:val="009B5794"/>
    <w:rsid w:val="009B659C"/>
    <w:rsid w:val="009B7951"/>
    <w:rsid w:val="009C0875"/>
    <w:rsid w:val="009C0B5C"/>
    <w:rsid w:val="009C1538"/>
    <w:rsid w:val="009C16FD"/>
    <w:rsid w:val="009C1F19"/>
    <w:rsid w:val="009C2447"/>
    <w:rsid w:val="009C25E9"/>
    <w:rsid w:val="009C3DA9"/>
    <w:rsid w:val="009C4C78"/>
    <w:rsid w:val="009C5B3D"/>
    <w:rsid w:val="009C7297"/>
    <w:rsid w:val="009C74DA"/>
    <w:rsid w:val="009C7687"/>
    <w:rsid w:val="009C7E5B"/>
    <w:rsid w:val="009D0253"/>
    <w:rsid w:val="009D042F"/>
    <w:rsid w:val="009D193F"/>
    <w:rsid w:val="009D1BFA"/>
    <w:rsid w:val="009D299E"/>
    <w:rsid w:val="009D2B40"/>
    <w:rsid w:val="009D2C68"/>
    <w:rsid w:val="009D3290"/>
    <w:rsid w:val="009D4B23"/>
    <w:rsid w:val="009D546D"/>
    <w:rsid w:val="009D739E"/>
    <w:rsid w:val="009D73F1"/>
    <w:rsid w:val="009D74FF"/>
    <w:rsid w:val="009E1B24"/>
    <w:rsid w:val="009E1D8B"/>
    <w:rsid w:val="009E3378"/>
    <w:rsid w:val="009E4267"/>
    <w:rsid w:val="009E5B62"/>
    <w:rsid w:val="009E5D24"/>
    <w:rsid w:val="009E5D41"/>
    <w:rsid w:val="009E6693"/>
    <w:rsid w:val="009E69F0"/>
    <w:rsid w:val="009E6CE6"/>
    <w:rsid w:val="009E7E63"/>
    <w:rsid w:val="009F0028"/>
    <w:rsid w:val="009F0952"/>
    <w:rsid w:val="009F0AB1"/>
    <w:rsid w:val="009F16BB"/>
    <w:rsid w:val="009F1E67"/>
    <w:rsid w:val="009F2001"/>
    <w:rsid w:val="009F24A8"/>
    <w:rsid w:val="009F3654"/>
    <w:rsid w:val="009F5018"/>
    <w:rsid w:val="009F5699"/>
    <w:rsid w:val="009F5C0B"/>
    <w:rsid w:val="009F64C2"/>
    <w:rsid w:val="009F7D41"/>
    <w:rsid w:val="00A00E3B"/>
    <w:rsid w:val="00A018FC"/>
    <w:rsid w:val="00A0215D"/>
    <w:rsid w:val="00A03298"/>
    <w:rsid w:val="00A038DB"/>
    <w:rsid w:val="00A039B7"/>
    <w:rsid w:val="00A0446E"/>
    <w:rsid w:val="00A045F5"/>
    <w:rsid w:val="00A06F41"/>
    <w:rsid w:val="00A06FE0"/>
    <w:rsid w:val="00A07D7F"/>
    <w:rsid w:val="00A10179"/>
    <w:rsid w:val="00A10C01"/>
    <w:rsid w:val="00A127D9"/>
    <w:rsid w:val="00A127EC"/>
    <w:rsid w:val="00A12966"/>
    <w:rsid w:val="00A12B6E"/>
    <w:rsid w:val="00A144A5"/>
    <w:rsid w:val="00A14666"/>
    <w:rsid w:val="00A14CB9"/>
    <w:rsid w:val="00A1514B"/>
    <w:rsid w:val="00A15558"/>
    <w:rsid w:val="00A1575B"/>
    <w:rsid w:val="00A15C6B"/>
    <w:rsid w:val="00A160E7"/>
    <w:rsid w:val="00A17170"/>
    <w:rsid w:val="00A172E2"/>
    <w:rsid w:val="00A173E1"/>
    <w:rsid w:val="00A17D65"/>
    <w:rsid w:val="00A2070C"/>
    <w:rsid w:val="00A21E33"/>
    <w:rsid w:val="00A21EA7"/>
    <w:rsid w:val="00A2259F"/>
    <w:rsid w:val="00A23012"/>
    <w:rsid w:val="00A2311B"/>
    <w:rsid w:val="00A24122"/>
    <w:rsid w:val="00A26B42"/>
    <w:rsid w:val="00A30FC9"/>
    <w:rsid w:val="00A312C4"/>
    <w:rsid w:val="00A3214A"/>
    <w:rsid w:val="00A328D0"/>
    <w:rsid w:val="00A3290D"/>
    <w:rsid w:val="00A33525"/>
    <w:rsid w:val="00A35754"/>
    <w:rsid w:val="00A37648"/>
    <w:rsid w:val="00A37F8E"/>
    <w:rsid w:val="00A40305"/>
    <w:rsid w:val="00A4048D"/>
    <w:rsid w:val="00A404D7"/>
    <w:rsid w:val="00A409A0"/>
    <w:rsid w:val="00A40D3E"/>
    <w:rsid w:val="00A41CAF"/>
    <w:rsid w:val="00A41DFC"/>
    <w:rsid w:val="00A41F6F"/>
    <w:rsid w:val="00A42B4B"/>
    <w:rsid w:val="00A42D7A"/>
    <w:rsid w:val="00A42DB9"/>
    <w:rsid w:val="00A43926"/>
    <w:rsid w:val="00A43DE4"/>
    <w:rsid w:val="00A440F1"/>
    <w:rsid w:val="00A44D0E"/>
    <w:rsid w:val="00A45201"/>
    <w:rsid w:val="00A453F7"/>
    <w:rsid w:val="00A4546F"/>
    <w:rsid w:val="00A456AC"/>
    <w:rsid w:val="00A46CC2"/>
    <w:rsid w:val="00A46D6A"/>
    <w:rsid w:val="00A50835"/>
    <w:rsid w:val="00A5167E"/>
    <w:rsid w:val="00A526CD"/>
    <w:rsid w:val="00A52865"/>
    <w:rsid w:val="00A528B8"/>
    <w:rsid w:val="00A5293D"/>
    <w:rsid w:val="00A5313A"/>
    <w:rsid w:val="00A53920"/>
    <w:rsid w:val="00A53C98"/>
    <w:rsid w:val="00A541EE"/>
    <w:rsid w:val="00A54CC9"/>
    <w:rsid w:val="00A55C90"/>
    <w:rsid w:val="00A562FE"/>
    <w:rsid w:val="00A56887"/>
    <w:rsid w:val="00A57118"/>
    <w:rsid w:val="00A57D6B"/>
    <w:rsid w:val="00A60909"/>
    <w:rsid w:val="00A60C6B"/>
    <w:rsid w:val="00A61FC5"/>
    <w:rsid w:val="00A63397"/>
    <w:rsid w:val="00A63F98"/>
    <w:rsid w:val="00A6420D"/>
    <w:rsid w:val="00A644BF"/>
    <w:rsid w:val="00A6450D"/>
    <w:rsid w:val="00A64742"/>
    <w:rsid w:val="00A64F07"/>
    <w:rsid w:val="00A65012"/>
    <w:rsid w:val="00A66020"/>
    <w:rsid w:val="00A662D2"/>
    <w:rsid w:val="00A67DF8"/>
    <w:rsid w:val="00A70450"/>
    <w:rsid w:val="00A707ED"/>
    <w:rsid w:val="00A70EB2"/>
    <w:rsid w:val="00A7167F"/>
    <w:rsid w:val="00A74941"/>
    <w:rsid w:val="00A74DC4"/>
    <w:rsid w:val="00A75270"/>
    <w:rsid w:val="00A75FE0"/>
    <w:rsid w:val="00A76F7E"/>
    <w:rsid w:val="00A81324"/>
    <w:rsid w:val="00A815D3"/>
    <w:rsid w:val="00A81F33"/>
    <w:rsid w:val="00A81FC6"/>
    <w:rsid w:val="00A82718"/>
    <w:rsid w:val="00A829B7"/>
    <w:rsid w:val="00A83C5C"/>
    <w:rsid w:val="00A8506E"/>
    <w:rsid w:val="00A872B6"/>
    <w:rsid w:val="00A87EA8"/>
    <w:rsid w:val="00A90475"/>
    <w:rsid w:val="00A90570"/>
    <w:rsid w:val="00A93228"/>
    <w:rsid w:val="00A93EB0"/>
    <w:rsid w:val="00A93FC1"/>
    <w:rsid w:val="00A97884"/>
    <w:rsid w:val="00AA25AE"/>
    <w:rsid w:val="00AA2653"/>
    <w:rsid w:val="00AA2AB2"/>
    <w:rsid w:val="00AA2DEE"/>
    <w:rsid w:val="00AA2EAE"/>
    <w:rsid w:val="00AA5B6D"/>
    <w:rsid w:val="00AA62AF"/>
    <w:rsid w:val="00AA6B03"/>
    <w:rsid w:val="00AA7448"/>
    <w:rsid w:val="00AB0458"/>
    <w:rsid w:val="00AB054F"/>
    <w:rsid w:val="00AB12CD"/>
    <w:rsid w:val="00AB13F5"/>
    <w:rsid w:val="00AB1BF8"/>
    <w:rsid w:val="00AB2475"/>
    <w:rsid w:val="00AB298F"/>
    <w:rsid w:val="00AB2A7F"/>
    <w:rsid w:val="00AB4163"/>
    <w:rsid w:val="00AB41BA"/>
    <w:rsid w:val="00AB52A5"/>
    <w:rsid w:val="00AB6199"/>
    <w:rsid w:val="00AB6651"/>
    <w:rsid w:val="00AB677D"/>
    <w:rsid w:val="00AB7076"/>
    <w:rsid w:val="00AB7A94"/>
    <w:rsid w:val="00AC093E"/>
    <w:rsid w:val="00AC0DF1"/>
    <w:rsid w:val="00AC1242"/>
    <w:rsid w:val="00AC2D2B"/>
    <w:rsid w:val="00AC3882"/>
    <w:rsid w:val="00AC3A1A"/>
    <w:rsid w:val="00AC4D16"/>
    <w:rsid w:val="00AC4D87"/>
    <w:rsid w:val="00AC576B"/>
    <w:rsid w:val="00AC5D44"/>
    <w:rsid w:val="00AC6712"/>
    <w:rsid w:val="00AC6DBC"/>
    <w:rsid w:val="00AD15BD"/>
    <w:rsid w:val="00AD265F"/>
    <w:rsid w:val="00AD2675"/>
    <w:rsid w:val="00AD2E97"/>
    <w:rsid w:val="00AD358D"/>
    <w:rsid w:val="00AD3AA8"/>
    <w:rsid w:val="00AD3E37"/>
    <w:rsid w:val="00AD44BE"/>
    <w:rsid w:val="00AD4FE9"/>
    <w:rsid w:val="00AD7F26"/>
    <w:rsid w:val="00AE08DC"/>
    <w:rsid w:val="00AE12E1"/>
    <w:rsid w:val="00AE1A78"/>
    <w:rsid w:val="00AE1FEA"/>
    <w:rsid w:val="00AE2C16"/>
    <w:rsid w:val="00AE314F"/>
    <w:rsid w:val="00AE3A13"/>
    <w:rsid w:val="00AE463C"/>
    <w:rsid w:val="00AE46CC"/>
    <w:rsid w:val="00AE47AA"/>
    <w:rsid w:val="00AE4DF4"/>
    <w:rsid w:val="00AE5B70"/>
    <w:rsid w:val="00AE6159"/>
    <w:rsid w:val="00AE67C0"/>
    <w:rsid w:val="00AE7506"/>
    <w:rsid w:val="00AE7DAB"/>
    <w:rsid w:val="00AF091E"/>
    <w:rsid w:val="00AF0C1B"/>
    <w:rsid w:val="00AF1080"/>
    <w:rsid w:val="00AF246C"/>
    <w:rsid w:val="00AF3DB5"/>
    <w:rsid w:val="00AF72D6"/>
    <w:rsid w:val="00AF74AD"/>
    <w:rsid w:val="00AF7A61"/>
    <w:rsid w:val="00AF7CA8"/>
    <w:rsid w:val="00B00790"/>
    <w:rsid w:val="00B01851"/>
    <w:rsid w:val="00B01F0F"/>
    <w:rsid w:val="00B0274B"/>
    <w:rsid w:val="00B02F24"/>
    <w:rsid w:val="00B02F84"/>
    <w:rsid w:val="00B03E15"/>
    <w:rsid w:val="00B05CA4"/>
    <w:rsid w:val="00B05DBF"/>
    <w:rsid w:val="00B065B3"/>
    <w:rsid w:val="00B0668E"/>
    <w:rsid w:val="00B06A13"/>
    <w:rsid w:val="00B0706D"/>
    <w:rsid w:val="00B07141"/>
    <w:rsid w:val="00B07D39"/>
    <w:rsid w:val="00B10990"/>
    <w:rsid w:val="00B10AC4"/>
    <w:rsid w:val="00B1237A"/>
    <w:rsid w:val="00B13DDE"/>
    <w:rsid w:val="00B171D1"/>
    <w:rsid w:val="00B21C72"/>
    <w:rsid w:val="00B221E3"/>
    <w:rsid w:val="00B22F99"/>
    <w:rsid w:val="00B22FB1"/>
    <w:rsid w:val="00B25210"/>
    <w:rsid w:val="00B26177"/>
    <w:rsid w:val="00B2728A"/>
    <w:rsid w:val="00B278F8"/>
    <w:rsid w:val="00B31E54"/>
    <w:rsid w:val="00B32018"/>
    <w:rsid w:val="00B323DA"/>
    <w:rsid w:val="00B32627"/>
    <w:rsid w:val="00B3333E"/>
    <w:rsid w:val="00B33936"/>
    <w:rsid w:val="00B355EC"/>
    <w:rsid w:val="00B3687C"/>
    <w:rsid w:val="00B36FF7"/>
    <w:rsid w:val="00B40198"/>
    <w:rsid w:val="00B4045B"/>
    <w:rsid w:val="00B404D7"/>
    <w:rsid w:val="00B40864"/>
    <w:rsid w:val="00B409A5"/>
    <w:rsid w:val="00B415A1"/>
    <w:rsid w:val="00B41960"/>
    <w:rsid w:val="00B41DB4"/>
    <w:rsid w:val="00B42659"/>
    <w:rsid w:val="00B429D8"/>
    <w:rsid w:val="00B434AE"/>
    <w:rsid w:val="00B44FDC"/>
    <w:rsid w:val="00B4543F"/>
    <w:rsid w:val="00B4560D"/>
    <w:rsid w:val="00B45881"/>
    <w:rsid w:val="00B45E8E"/>
    <w:rsid w:val="00B45F9A"/>
    <w:rsid w:val="00B4602C"/>
    <w:rsid w:val="00B465B5"/>
    <w:rsid w:val="00B471B7"/>
    <w:rsid w:val="00B47255"/>
    <w:rsid w:val="00B474A1"/>
    <w:rsid w:val="00B50245"/>
    <w:rsid w:val="00B50639"/>
    <w:rsid w:val="00B5099B"/>
    <w:rsid w:val="00B509F8"/>
    <w:rsid w:val="00B517D4"/>
    <w:rsid w:val="00B5204E"/>
    <w:rsid w:val="00B52849"/>
    <w:rsid w:val="00B53861"/>
    <w:rsid w:val="00B53DC4"/>
    <w:rsid w:val="00B53F06"/>
    <w:rsid w:val="00B53F17"/>
    <w:rsid w:val="00B54C8E"/>
    <w:rsid w:val="00B54EB8"/>
    <w:rsid w:val="00B55318"/>
    <w:rsid w:val="00B55E16"/>
    <w:rsid w:val="00B56624"/>
    <w:rsid w:val="00B579D0"/>
    <w:rsid w:val="00B622E9"/>
    <w:rsid w:val="00B62BFF"/>
    <w:rsid w:val="00B62C1D"/>
    <w:rsid w:val="00B62D63"/>
    <w:rsid w:val="00B6398B"/>
    <w:rsid w:val="00B640A6"/>
    <w:rsid w:val="00B651A1"/>
    <w:rsid w:val="00B65D1C"/>
    <w:rsid w:val="00B67076"/>
    <w:rsid w:val="00B679B2"/>
    <w:rsid w:val="00B70331"/>
    <w:rsid w:val="00B71C51"/>
    <w:rsid w:val="00B72158"/>
    <w:rsid w:val="00B73579"/>
    <w:rsid w:val="00B735D1"/>
    <w:rsid w:val="00B750AF"/>
    <w:rsid w:val="00B75542"/>
    <w:rsid w:val="00B768E8"/>
    <w:rsid w:val="00B76D84"/>
    <w:rsid w:val="00B76FD9"/>
    <w:rsid w:val="00B77836"/>
    <w:rsid w:val="00B77C0A"/>
    <w:rsid w:val="00B77D98"/>
    <w:rsid w:val="00B804F4"/>
    <w:rsid w:val="00B80904"/>
    <w:rsid w:val="00B813D3"/>
    <w:rsid w:val="00B82FC3"/>
    <w:rsid w:val="00B8310C"/>
    <w:rsid w:val="00B84CE2"/>
    <w:rsid w:val="00B85486"/>
    <w:rsid w:val="00B8573A"/>
    <w:rsid w:val="00B85746"/>
    <w:rsid w:val="00B859A9"/>
    <w:rsid w:val="00B860ED"/>
    <w:rsid w:val="00B8664A"/>
    <w:rsid w:val="00B86D7E"/>
    <w:rsid w:val="00B873B2"/>
    <w:rsid w:val="00B904A5"/>
    <w:rsid w:val="00B91A54"/>
    <w:rsid w:val="00B927A8"/>
    <w:rsid w:val="00B93023"/>
    <w:rsid w:val="00B93B56"/>
    <w:rsid w:val="00B93C30"/>
    <w:rsid w:val="00B93CAA"/>
    <w:rsid w:val="00B94766"/>
    <w:rsid w:val="00B950EF"/>
    <w:rsid w:val="00B9546A"/>
    <w:rsid w:val="00B95E45"/>
    <w:rsid w:val="00B95EB4"/>
    <w:rsid w:val="00B96E17"/>
    <w:rsid w:val="00B96E79"/>
    <w:rsid w:val="00BA1014"/>
    <w:rsid w:val="00BA1F23"/>
    <w:rsid w:val="00BA2010"/>
    <w:rsid w:val="00BA201E"/>
    <w:rsid w:val="00BA30D0"/>
    <w:rsid w:val="00BA3F63"/>
    <w:rsid w:val="00BA49E3"/>
    <w:rsid w:val="00BA5A31"/>
    <w:rsid w:val="00BA777A"/>
    <w:rsid w:val="00BA7D13"/>
    <w:rsid w:val="00BB0C86"/>
    <w:rsid w:val="00BB101E"/>
    <w:rsid w:val="00BB288B"/>
    <w:rsid w:val="00BB3701"/>
    <w:rsid w:val="00BB4B85"/>
    <w:rsid w:val="00BB4D01"/>
    <w:rsid w:val="00BB4EB7"/>
    <w:rsid w:val="00BB55B7"/>
    <w:rsid w:val="00BB6357"/>
    <w:rsid w:val="00BB7767"/>
    <w:rsid w:val="00BC248D"/>
    <w:rsid w:val="00BC3F9E"/>
    <w:rsid w:val="00BC4652"/>
    <w:rsid w:val="00BC47CB"/>
    <w:rsid w:val="00BC52D3"/>
    <w:rsid w:val="00BC58B4"/>
    <w:rsid w:val="00BC5A89"/>
    <w:rsid w:val="00BC60FC"/>
    <w:rsid w:val="00BC72F6"/>
    <w:rsid w:val="00BD0F1E"/>
    <w:rsid w:val="00BD1EA0"/>
    <w:rsid w:val="00BD22F2"/>
    <w:rsid w:val="00BD2CAB"/>
    <w:rsid w:val="00BD2DD7"/>
    <w:rsid w:val="00BD32B0"/>
    <w:rsid w:val="00BD4207"/>
    <w:rsid w:val="00BD7525"/>
    <w:rsid w:val="00BD7D4C"/>
    <w:rsid w:val="00BE073B"/>
    <w:rsid w:val="00BE2768"/>
    <w:rsid w:val="00BE37EC"/>
    <w:rsid w:val="00BE564C"/>
    <w:rsid w:val="00BE60A5"/>
    <w:rsid w:val="00BE645B"/>
    <w:rsid w:val="00BE65B6"/>
    <w:rsid w:val="00BE6F63"/>
    <w:rsid w:val="00BF02E6"/>
    <w:rsid w:val="00BF0FDC"/>
    <w:rsid w:val="00BF1C56"/>
    <w:rsid w:val="00BF1CF1"/>
    <w:rsid w:val="00BF1EB0"/>
    <w:rsid w:val="00C0073D"/>
    <w:rsid w:val="00C00AE2"/>
    <w:rsid w:val="00C00E5E"/>
    <w:rsid w:val="00C00ED7"/>
    <w:rsid w:val="00C012AC"/>
    <w:rsid w:val="00C0171A"/>
    <w:rsid w:val="00C01E40"/>
    <w:rsid w:val="00C048F6"/>
    <w:rsid w:val="00C04C30"/>
    <w:rsid w:val="00C05768"/>
    <w:rsid w:val="00C05ADD"/>
    <w:rsid w:val="00C05E56"/>
    <w:rsid w:val="00C0679B"/>
    <w:rsid w:val="00C07E16"/>
    <w:rsid w:val="00C115C1"/>
    <w:rsid w:val="00C117DA"/>
    <w:rsid w:val="00C12613"/>
    <w:rsid w:val="00C13A4A"/>
    <w:rsid w:val="00C13D10"/>
    <w:rsid w:val="00C13E3F"/>
    <w:rsid w:val="00C14CA8"/>
    <w:rsid w:val="00C15BF3"/>
    <w:rsid w:val="00C17BF9"/>
    <w:rsid w:val="00C17E3F"/>
    <w:rsid w:val="00C20100"/>
    <w:rsid w:val="00C2275E"/>
    <w:rsid w:val="00C23753"/>
    <w:rsid w:val="00C239C5"/>
    <w:rsid w:val="00C24253"/>
    <w:rsid w:val="00C250BE"/>
    <w:rsid w:val="00C26500"/>
    <w:rsid w:val="00C27955"/>
    <w:rsid w:val="00C30BFD"/>
    <w:rsid w:val="00C30D04"/>
    <w:rsid w:val="00C313E2"/>
    <w:rsid w:val="00C328E4"/>
    <w:rsid w:val="00C33DCC"/>
    <w:rsid w:val="00C346A7"/>
    <w:rsid w:val="00C34917"/>
    <w:rsid w:val="00C353D6"/>
    <w:rsid w:val="00C36082"/>
    <w:rsid w:val="00C365CA"/>
    <w:rsid w:val="00C36810"/>
    <w:rsid w:val="00C3731E"/>
    <w:rsid w:val="00C421A5"/>
    <w:rsid w:val="00C4253B"/>
    <w:rsid w:val="00C42E96"/>
    <w:rsid w:val="00C43B7C"/>
    <w:rsid w:val="00C43E0F"/>
    <w:rsid w:val="00C43E33"/>
    <w:rsid w:val="00C4474D"/>
    <w:rsid w:val="00C45E04"/>
    <w:rsid w:val="00C45E90"/>
    <w:rsid w:val="00C4608D"/>
    <w:rsid w:val="00C4670D"/>
    <w:rsid w:val="00C46D97"/>
    <w:rsid w:val="00C46E24"/>
    <w:rsid w:val="00C471B8"/>
    <w:rsid w:val="00C47CC3"/>
    <w:rsid w:val="00C5038E"/>
    <w:rsid w:val="00C5167A"/>
    <w:rsid w:val="00C51E37"/>
    <w:rsid w:val="00C52075"/>
    <w:rsid w:val="00C52553"/>
    <w:rsid w:val="00C52AD5"/>
    <w:rsid w:val="00C53E18"/>
    <w:rsid w:val="00C53F7E"/>
    <w:rsid w:val="00C55250"/>
    <w:rsid w:val="00C5587D"/>
    <w:rsid w:val="00C56807"/>
    <w:rsid w:val="00C56817"/>
    <w:rsid w:val="00C56947"/>
    <w:rsid w:val="00C5739B"/>
    <w:rsid w:val="00C57661"/>
    <w:rsid w:val="00C61B29"/>
    <w:rsid w:val="00C62DB0"/>
    <w:rsid w:val="00C63068"/>
    <w:rsid w:val="00C6390D"/>
    <w:rsid w:val="00C63B54"/>
    <w:rsid w:val="00C63B9A"/>
    <w:rsid w:val="00C63FAC"/>
    <w:rsid w:val="00C64F7B"/>
    <w:rsid w:val="00C6502D"/>
    <w:rsid w:val="00C652EA"/>
    <w:rsid w:val="00C6584D"/>
    <w:rsid w:val="00C666F3"/>
    <w:rsid w:val="00C6698E"/>
    <w:rsid w:val="00C70B99"/>
    <w:rsid w:val="00C70FCF"/>
    <w:rsid w:val="00C712F8"/>
    <w:rsid w:val="00C71830"/>
    <w:rsid w:val="00C721A3"/>
    <w:rsid w:val="00C72E23"/>
    <w:rsid w:val="00C7331D"/>
    <w:rsid w:val="00C7395B"/>
    <w:rsid w:val="00C74FB0"/>
    <w:rsid w:val="00C750CF"/>
    <w:rsid w:val="00C76796"/>
    <w:rsid w:val="00C77268"/>
    <w:rsid w:val="00C776CC"/>
    <w:rsid w:val="00C808EF"/>
    <w:rsid w:val="00C80A1C"/>
    <w:rsid w:val="00C80C88"/>
    <w:rsid w:val="00C81174"/>
    <w:rsid w:val="00C81461"/>
    <w:rsid w:val="00C81B29"/>
    <w:rsid w:val="00C82FE1"/>
    <w:rsid w:val="00C84190"/>
    <w:rsid w:val="00C85086"/>
    <w:rsid w:val="00C85D35"/>
    <w:rsid w:val="00C85E90"/>
    <w:rsid w:val="00C90428"/>
    <w:rsid w:val="00C910C0"/>
    <w:rsid w:val="00C9209F"/>
    <w:rsid w:val="00C9239A"/>
    <w:rsid w:val="00C92EF7"/>
    <w:rsid w:val="00C93B90"/>
    <w:rsid w:val="00C94254"/>
    <w:rsid w:val="00C95400"/>
    <w:rsid w:val="00C9588E"/>
    <w:rsid w:val="00C95920"/>
    <w:rsid w:val="00C95EF9"/>
    <w:rsid w:val="00C97090"/>
    <w:rsid w:val="00C97BD6"/>
    <w:rsid w:val="00CA072F"/>
    <w:rsid w:val="00CA0831"/>
    <w:rsid w:val="00CA088E"/>
    <w:rsid w:val="00CA09C9"/>
    <w:rsid w:val="00CA1C66"/>
    <w:rsid w:val="00CA219E"/>
    <w:rsid w:val="00CA22D2"/>
    <w:rsid w:val="00CA331B"/>
    <w:rsid w:val="00CA3A27"/>
    <w:rsid w:val="00CA3D1C"/>
    <w:rsid w:val="00CA42BE"/>
    <w:rsid w:val="00CA5D90"/>
    <w:rsid w:val="00CA609B"/>
    <w:rsid w:val="00CA6415"/>
    <w:rsid w:val="00CA746E"/>
    <w:rsid w:val="00CA7538"/>
    <w:rsid w:val="00CB01B9"/>
    <w:rsid w:val="00CB034D"/>
    <w:rsid w:val="00CB20A7"/>
    <w:rsid w:val="00CB2926"/>
    <w:rsid w:val="00CB4711"/>
    <w:rsid w:val="00CB4B48"/>
    <w:rsid w:val="00CB508C"/>
    <w:rsid w:val="00CB5DFF"/>
    <w:rsid w:val="00CB64A8"/>
    <w:rsid w:val="00CB6A06"/>
    <w:rsid w:val="00CB6E5C"/>
    <w:rsid w:val="00CB76EA"/>
    <w:rsid w:val="00CB78CD"/>
    <w:rsid w:val="00CB7AC5"/>
    <w:rsid w:val="00CB7DAA"/>
    <w:rsid w:val="00CC0C3C"/>
    <w:rsid w:val="00CC1C32"/>
    <w:rsid w:val="00CC248C"/>
    <w:rsid w:val="00CC2B59"/>
    <w:rsid w:val="00CC4037"/>
    <w:rsid w:val="00CC643F"/>
    <w:rsid w:val="00CC6542"/>
    <w:rsid w:val="00CD02A0"/>
    <w:rsid w:val="00CD206D"/>
    <w:rsid w:val="00CD224B"/>
    <w:rsid w:val="00CD24C4"/>
    <w:rsid w:val="00CD27A7"/>
    <w:rsid w:val="00CD27D7"/>
    <w:rsid w:val="00CD3B6A"/>
    <w:rsid w:val="00CD49BF"/>
    <w:rsid w:val="00CD4A92"/>
    <w:rsid w:val="00CD5101"/>
    <w:rsid w:val="00CD5DAA"/>
    <w:rsid w:val="00CD6841"/>
    <w:rsid w:val="00CD6AAB"/>
    <w:rsid w:val="00CD725D"/>
    <w:rsid w:val="00CD7BD3"/>
    <w:rsid w:val="00CD7C24"/>
    <w:rsid w:val="00CE0617"/>
    <w:rsid w:val="00CE17CF"/>
    <w:rsid w:val="00CE1C8F"/>
    <w:rsid w:val="00CE2687"/>
    <w:rsid w:val="00CE28BB"/>
    <w:rsid w:val="00CE5372"/>
    <w:rsid w:val="00CE555E"/>
    <w:rsid w:val="00CE562F"/>
    <w:rsid w:val="00CE5B25"/>
    <w:rsid w:val="00CE5EE0"/>
    <w:rsid w:val="00CF0765"/>
    <w:rsid w:val="00CF07CF"/>
    <w:rsid w:val="00CF0BCB"/>
    <w:rsid w:val="00CF121E"/>
    <w:rsid w:val="00CF32E3"/>
    <w:rsid w:val="00CF4540"/>
    <w:rsid w:val="00CF4846"/>
    <w:rsid w:val="00CF4D8E"/>
    <w:rsid w:val="00CF66CC"/>
    <w:rsid w:val="00CF725B"/>
    <w:rsid w:val="00CF74D9"/>
    <w:rsid w:val="00D0038E"/>
    <w:rsid w:val="00D011BE"/>
    <w:rsid w:val="00D0198B"/>
    <w:rsid w:val="00D02129"/>
    <w:rsid w:val="00D04149"/>
    <w:rsid w:val="00D0614D"/>
    <w:rsid w:val="00D07EEA"/>
    <w:rsid w:val="00D108CF"/>
    <w:rsid w:val="00D110EA"/>
    <w:rsid w:val="00D126B5"/>
    <w:rsid w:val="00D13325"/>
    <w:rsid w:val="00D1382C"/>
    <w:rsid w:val="00D154FB"/>
    <w:rsid w:val="00D15E01"/>
    <w:rsid w:val="00D1713B"/>
    <w:rsid w:val="00D20E5E"/>
    <w:rsid w:val="00D22852"/>
    <w:rsid w:val="00D22A51"/>
    <w:rsid w:val="00D2345C"/>
    <w:rsid w:val="00D23A23"/>
    <w:rsid w:val="00D23BB6"/>
    <w:rsid w:val="00D23E72"/>
    <w:rsid w:val="00D24DC0"/>
    <w:rsid w:val="00D26AF2"/>
    <w:rsid w:val="00D30191"/>
    <w:rsid w:val="00D306C4"/>
    <w:rsid w:val="00D31E44"/>
    <w:rsid w:val="00D320C0"/>
    <w:rsid w:val="00D328D0"/>
    <w:rsid w:val="00D33FC9"/>
    <w:rsid w:val="00D342A5"/>
    <w:rsid w:val="00D350AD"/>
    <w:rsid w:val="00D354B7"/>
    <w:rsid w:val="00D358C4"/>
    <w:rsid w:val="00D40B48"/>
    <w:rsid w:val="00D40F6C"/>
    <w:rsid w:val="00D41282"/>
    <w:rsid w:val="00D4138B"/>
    <w:rsid w:val="00D42EAD"/>
    <w:rsid w:val="00D432AD"/>
    <w:rsid w:val="00D43F22"/>
    <w:rsid w:val="00D447C7"/>
    <w:rsid w:val="00D44B73"/>
    <w:rsid w:val="00D47900"/>
    <w:rsid w:val="00D50180"/>
    <w:rsid w:val="00D504E5"/>
    <w:rsid w:val="00D524FB"/>
    <w:rsid w:val="00D5303D"/>
    <w:rsid w:val="00D532BE"/>
    <w:rsid w:val="00D537EB"/>
    <w:rsid w:val="00D53F2C"/>
    <w:rsid w:val="00D54938"/>
    <w:rsid w:val="00D551CD"/>
    <w:rsid w:val="00D55B02"/>
    <w:rsid w:val="00D560A2"/>
    <w:rsid w:val="00D5674E"/>
    <w:rsid w:val="00D56BDF"/>
    <w:rsid w:val="00D56C29"/>
    <w:rsid w:val="00D57B83"/>
    <w:rsid w:val="00D600A6"/>
    <w:rsid w:val="00D61D03"/>
    <w:rsid w:val="00D61FAA"/>
    <w:rsid w:val="00D62044"/>
    <w:rsid w:val="00D62C02"/>
    <w:rsid w:val="00D62FEB"/>
    <w:rsid w:val="00D63DAA"/>
    <w:rsid w:val="00D64C6E"/>
    <w:rsid w:val="00D64FBE"/>
    <w:rsid w:val="00D659D4"/>
    <w:rsid w:val="00D665D6"/>
    <w:rsid w:val="00D665D8"/>
    <w:rsid w:val="00D667CE"/>
    <w:rsid w:val="00D709C4"/>
    <w:rsid w:val="00D71A4C"/>
    <w:rsid w:val="00D72271"/>
    <w:rsid w:val="00D725C6"/>
    <w:rsid w:val="00D732BE"/>
    <w:rsid w:val="00D7512F"/>
    <w:rsid w:val="00D757CF"/>
    <w:rsid w:val="00D764E2"/>
    <w:rsid w:val="00D80987"/>
    <w:rsid w:val="00D81839"/>
    <w:rsid w:val="00D824AE"/>
    <w:rsid w:val="00D82E0E"/>
    <w:rsid w:val="00D83D6A"/>
    <w:rsid w:val="00D84647"/>
    <w:rsid w:val="00D84778"/>
    <w:rsid w:val="00D856FB"/>
    <w:rsid w:val="00D8581F"/>
    <w:rsid w:val="00D8617E"/>
    <w:rsid w:val="00D872CA"/>
    <w:rsid w:val="00D8779D"/>
    <w:rsid w:val="00D9053B"/>
    <w:rsid w:val="00D91026"/>
    <w:rsid w:val="00D91CF1"/>
    <w:rsid w:val="00D91D06"/>
    <w:rsid w:val="00D94C7E"/>
    <w:rsid w:val="00D96B61"/>
    <w:rsid w:val="00D96E29"/>
    <w:rsid w:val="00D97578"/>
    <w:rsid w:val="00D97BE0"/>
    <w:rsid w:val="00DA0A86"/>
    <w:rsid w:val="00DA0DBB"/>
    <w:rsid w:val="00DA2B49"/>
    <w:rsid w:val="00DA2D9E"/>
    <w:rsid w:val="00DA3288"/>
    <w:rsid w:val="00DA33ED"/>
    <w:rsid w:val="00DA4EF0"/>
    <w:rsid w:val="00DA59F6"/>
    <w:rsid w:val="00DA615A"/>
    <w:rsid w:val="00DA6941"/>
    <w:rsid w:val="00DA7468"/>
    <w:rsid w:val="00DA78FE"/>
    <w:rsid w:val="00DB0D99"/>
    <w:rsid w:val="00DB1EA7"/>
    <w:rsid w:val="00DB4ED2"/>
    <w:rsid w:val="00DB4FC9"/>
    <w:rsid w:val="00DB5AB2"/>
    <w:rsid w:val="00DB5B0A"/>
    <w:rsid w:val="00DB6FB7"/>
    <w:rsid w:val="00DB77D2"/>
    <w:rsid w:val="00DB7D15"/>
    <w:rsid w:val="00DC0EFC"/>
    <w:rsid w:val="00DC2345"/>
    <w:rsid w:val="00DC33EE"/>
    <w:rsid w:val="00DC417F"/>
    <w:rsid w:val="00DC4700"/>
    <w:rsid w:val="00DC4BC9"/>
    <w:rsid w:val="00DC5A76"/>
    <w:rsid w:val="00DC656F"/>
    <w:rsid w:val="00DC6857"/>
    <w:rsid w:val="00DC6A6B"/>
    <w:rsid w:val="00DC6C51"/>
    <w:rsid w:val="00DC7087"/>
    <w:rsid w:val="00DC7A80"/>
    <w:rsid w:val="00DD034F"/>
    <w:rsid w:val="00DD0E1E"/>
    <w:rsid w:val="00DD1914"/>
    <w:rsid w:val="00DD59CC"/>
    <w:rsid w:val="00DD607A"/>
    <w:rsid w:val="00DE0E9A"/>
    <w:rsid w:val="00DE1058"/>
    <w:rsid w:val="00DE2220"/>
    <w:rsid w:val="00DE2263"/>
    <w:rsid w:val="00DE2CF7"/>
    <w:rsid w:val="00DE31CA"/>
    <w:rsid w:val="00DE3547"/>
    <w:rsid w:val="00DE3849"/>
    <w:rsid w:val="00DE3B11"/>
    <w:rsid w:val="00DE4E33"/>
    <w:rsid w:val="00DE4FB6"/>
    <w:rsid w:val="00DE5161"/>
    <w:rsid w:val="00DE6667"/>
    <w:rsid w:val="00DE7B3A"/>
    <w:rsid w:val="00DE7CE9"/>
    <w:rsid w:val="00DF0628"/>
    <w:rsid w:val="00DF1B08"/>
    <w:rsid w:val="00DF1B82"/>
    <w:rsid w:val="00DF1BE7"/>
    <w:rsid w:val="00DF1EB2"/>
    <w:rsid w:val="00DF205E"/>
    <w:rsid w:val="00DF2074"/>
    <w:rsid w:val="00DF345E"/>
    <w:rsid w:val="00DF512C"/>
    <w:rsid w:val="00DF5D8F"/>
    <w:rsid w:val="00DF620B"/>
    <w:rsid w:val="00DF68D5"/>
    <w:rsid w:val="00DF7251"/>
    <w:rsid w:val="00DF7D10"/>
    <w:rsid w:val="00DF7F67"/>
    <w:rsid w:val="00E00C11"/>
    <w:rsid w:val="00E00D00"/>
    <w:rsid w:val="00E00E24"/>
    <w:rsid w:val="00E02232"/>
    <w:rsid w:val="00E022A4"/>
    <w:rsid w:val="00E031B3"/>
    <w:rsid w:val="00E031D3"/>
    <w:rsid w:val="00E03434"/>
    <w:rsid w:val="00E03F0B"/>
    <w:rsid w:val="00E03F24"/>
    <w:rsid w:val="00E0419D"/>
    <w:rsid w:val="00E046D8"/>
    <w:rsid w:val="00E05240"/>
    <w:rsid w:val="00E05372"/>
    <w:rsid w:val="00E058CD"/>
    <w:rsid w:val="00E0674B"/>
    <w:rsid w:val="00E06DC7"/>
    <w:rsid w:val="00E07AB5"/>
    <w:rsid w:val="00E10064"/>
    <w:rsid w:val="00E100C1"/>
    <w:rsid w:val="00E12501"/>
    <w:rsid w:val="00E13964"/>
    <w:rsid w:val="00E14437"/>
    <w:rsid w:val="00E14563"/>
    <w:rsid w:val="00E14719"/>
    <w:rsid w:val="00E15843"/>
    <w:rsid w:val="00E1584E"/>
    <w:rsid w:val="00E1633C"/>
    <w:rsid w:val="00E227E7"/>
    <w:rsid w:val="00E237A2"/>
    <w:rsid w:val="00E23D4C"/>
    <w:rsid w:val="00E242DD"/>
    <w:rsid w:val="00E255DD"/>
    <w:rsid w:val="00E259AC"/>
    <w:rsid w:val="00E25F0D"/>
    <w:rsid w:val="00E26D7D"/>
    <w:rsid w:val="00E31012"/>
    <w:rsid w:val="00E3216C"/>
    <w:rsid w:val="00E3232A"/>
    <w:rsid w:val="00E336B9"/>
    <w:rsid w:val="00E3468C"/>
    <w:rsid w:val="00E34971"/>
    <w:rsid w:val="00E34F76"/>
    <w:rsid w:val="00E362EB"/>
    <w:rsid w:val="00E3667D"/>
    <w:rsid w:val="00E37597"/>
    <w:rsid w:val="00E37DE5"/>
    <w:rsid w:val="00E40364"/>
    <w:rsid w:val="00E408E2"/>
    <w:rsid w:val="00E40ABA"/>
    <w:rsid w:val="00E40E56"/>
    <w:rsid w:val="00E412D5"/>
    <w:rsid w:val="00E41DE8"/>
    <w:rsid w:val="00E42DB4"/>
    <w:rsid w:val="00E436C4"/>
    <w:rsid w:val="00E436F6"/>
    <w:rsid w:val="00E441FF"/>
    <w:rsid w:val="00E44E09"/>
    <w:rsid w:val="00E45413"/>
    <w:rsid w:val="00E4574A"/>
    <w:rsid w:val="00E46E52"/>
    <w:rsid w:val="00E4748E"/>
    <w:rsid w:val="00E505E5"/>
    <w:rsid w:val="00E51B8F"/>
    <w:rsid w:val="00E52866"/>
    <w:rsid w:val="00E53680"/>
    <w:rsid w:val="00E547E5"/>
    <w:rsid w:val="00E54E2A"/>
    <w:rsid w:val="00E55AAF"/>
    <w:rsid w:val="00E55DA8"/>
    <w:rsid w:val="00E56713"/>
    <w:rsid w:val="00E56764"/>
    <w:rsid w:val="00E56901"/>
    <w:rsid w:val="00E6072E"/>
    <w:rsid w:val="00E622A7"/>
    <w:rsid w:val="00E63AF5"/>
    <w:rsid w:val="00E64875"/>
    <w:rsid w:val="00E64D36"/>
    <w:rsid w:val="00E65197"/>
    <w:rsid w:val="00E65555"/>
    <w:rsid w:val="00E66B1C"/>
    <w:rsid w:val="00E67345"/>
    <w:rsid w:val="00E6788A"/>
    <w:rsid w:val="00E70733"/>
    <w:rsid w:val="00E718B2"/>
    <w:rsid w:val="00E72350"/>
    <w:rsid w:val="00E72766"/>
    <w:rsid w:val="00E74931"/>
    <w:rsid w:val="00E75041"/>
    <w:rsid w:val="00E7656F"/>
    <w:rsid w:val="00E76BC8"/>
    <w:rsid w:val="00E77CAC"/>
    <w:rsid w:val="00E81DFB"/>
    <w:rsid w:val="00E8388D"/>
    <w:rsid w:val="00E83D01"/>
    <w:rsid w:val="00E85C98"/>
    <w:rsid w:val="00E85D59"/>
    <w:rsid w:val="00E85DCF"/>
    <w:rsid w:val="00E8606B"/>
    <w:rsid w:val="00E8648E"/>
    <w:rsid w:val="00E8693D"/>
    <w:rsid w:val="00E86CD5"/>
    <w:rsid w:val="00E87E31"/>
    <w:rsid w:val="00E9076C"/>
    <w:rsid w:val="00E91A30"/>
    <w:rsid w:val="00E9201E"/>
    <w:rsid w:val="00E93162"/>
    <w:rsid w:val="00E931B6"/>
    <w:rsid w:val="00E93FBA"/>
    <w:rsid w:val="00E94E0D"/>
    <w:rsid w:val="00E9539D"/>
    <w:rsid w:val="00E959F4"/>
    <w:rsid w:val="00E96227"/>
    <w:rsid w:val="00E962DE"/>
    <w:rsid w:val="00E96810"/>
    <w:rsid w:val="00E97F63"/>
    <w:rsid w:val="00EA1657"/>
    <w:rsid w:val="00EA25B7"/>
    <w:rsid w:val="00EA37EE"/>
    <w:rsid w:val="00EA3978"/>
    <w:rsid w:val="00EA4B11"/>
    <w:rsid w:val="00EA5116"/>
    <w:rsid w:val="00EA5624"/>
    <w:rsid w:val="00EA727E"/>
    <w:rsid w:val="00EA7D82"/>
    <w:rsid w:val="00EB04DC"/>
    <w:rsid w:val="00EB0F7E"/>
    <w:rsid w:val="00EB1182"/>
    <w:rsid w:val="00EB2289"/>
    <w:rsid w:val="00EB2C03"/>
    <w:rsid w:val="00EB3506"/>
    <w:rsid w:val="00EB3526"/>
    <w:rsid w:val="00EB487C"/>
    <w:rsid w:val="00EB4C4C"/>
    <w:rsid w:val="00EB4CB1"/>
    <w:rsid w:val="00EB5236"/>
    <w:rsid w:val="00EB575A"/>
    <w:rsid w:val="00EB60B3"/>
    <w:rsid w:val="00EB6FBC"/>
    <w:rsid w:val="00EB712A"/>
    <w:rsid w:val="00EB74E5"/>
    <w:rsid w:val="00EC02B1"/>
    <w:rsid w:val="00EC0DFE"/>
    <w:rsid w:val="00EC1C6F"/>
    <w:rsid w:val="00EC1FFC"/>
    <w:rsid w:val="00EC20BC"/>
    <w:rsid w:val="00EC2DDE"/>
    <w:rsid w:val="00EC2F8C"/>
    <w:rsid w:val="00EC3837"/>
    <w:rsid w:val="00EC42F9"/>
    <w:rsid w:val="00EC5032"/>
    <w:rsid w:val="00EC6662"/>
    <w:rsid w:val="00EC6FC7"/>
    <w:rsid w:val="00EC7A0F"/>
    <w:rsid w:val="00EC7AD8"/>
    <w:rsid w:val="00ED0ABF"/>
    <w:rsid w:val="00ED120A"/>
    <w:rsid w:val="00ED2FB6"/>
    <w:rsid w:val="00ED3DEF"/>
    <w:rsid w:val="00ED3EB7"/>
    <w:rsid w:val="00ED40E6"/>
    <w:rsid w:val="00ED5883"/>
    <w:rsid w:val="00ED61AF"/>
    <w:rsid w:val="00ED64E7"/>
    <w:rsid w:val="00ED6593"/>
    <w:rsid w:val="00ED7C3A"/>
    <w:rsid w:val="00EE2CC8"/>
    <w:rsid w:val="00EE3ADE"/>
    <w:rsid w:val="00EE60B2"/>
    <w:rsid w:val="00EE6BE6"/>
    <w:rsid w:val="00EE7019"/>
    <w:rsid w:val="00EE732C"/>
    <w:rsid w:val="00EE7B8B"/>
    <w:rsid w:val="00EF0418"/>
    <w:rsid w:val="00EF2AE4"/>
    <w:rsid w:val="00EF30D9"/>
    <w:rsid w:val="00EF3653"/>
    <w:rsid w:val="00EF3F16"/>
    <w:rsid w:val="00EF491B"/>
    <w:rsid w:val="00EF53F2"/>
    <w:rsid w:val="00EF5D03"/>
    <w:rsid w:val="00EF61C3"/>
    <w:rsid w:val="00EF6C2D"/>
    <w:rsid w:val="00F00481"/>
    <w:rsid w:val="00F007CE"/>
    <w:rsid w:val="00F00C71"/>
    <w:rsid w:val="00F0220D"/>
    <w:rsid w:val="00F025BC"/>
    <w:rsid w:val="00F02DCF"/>
    <w:rsid w:val="00F04509"/>
    <w:rsid w:val="00F04540"/>
    <w:rsid w:val="00F04ACC"/>
    <w:rsid w:val="00F04B3E"/>
    <w:rsid w:val="00F05205"/>
    <w:rsid w:val="00F0530A"/>
    <w:rsid w:val="00F054A3"/>
    <w:rsid w:val="00F05C87"/>
    <w:rsid w:val="00F05D68"/>
    <w:rsid w:val="00F071D6"/>
    <w:rsid w:val="00F07F66"/>
    <w:rsid w:val="00F102D5"/>
    <w:rsid w:val="00F11288"/>
    <w:rsid w:val="00F134D7"/>
    <w:rsid w:val="00F1355D"/>
    <w:rsid w:val="00F13F79"/>
    <w:rsid w:val="00F15DE5"/>
    <w:rsid w:val="00F163BA"/>
    <w:rsid w:val="00F16DEF"/>
    <w:rsid w:val="00F16FEB"/>
    <w:rsid w:val="00F1707B"/>
    <w:rsid w:val="00F17929"/>
    <w:rsid w:val="00F17B70"/>
    <w:rsid w:val="00F20045"/>
    <w:rsid w:val="00F20BEB"/>
    <w:rsid w:val="00F21031"/>
    <w:rsid w:val="00F225DA"/>
    <w:rsid w:val="00F236D8"/>
    <w:rsid w:val="00F24603"/>
    <w:rsid w:val="00F25291"/>
    <w:rsid w:val="00F2605D"/>
    <w:rsid w:val="00F266C5"/>
    <w:rsid w:val="00F2677D"/>
    <w:rsid w:val="00F26AF4"/>
    <w:rsid w:val="00F271BA"/>
    <w:rsid w:val="00F27352"/>
    <w:rsid w:val="00F27EA7"/>
    <w:rsid w:val="00F30228"/>
    <w:rsid w:val="00F303CD"/>
    <w:rsid w:val="00F30A0B"/>
    <w:rsid w:val="00F30FAD"/>
    <w:rsid w:val="00F3221B"/>
    <w:rsid w:val="00F33B6B"/>
    <w:rsid w:val="00F343BA"/>
    <w:rsid w:val="00F36467"/>
    <w:rsid w:val="00F37805"/>
    <w:rsid w:val="00F37E4A"/>
    <w:rsid w:val="00F40ED4"/>
    <w:rsid w:val="00F43826"/>
    <w:rsid w:val="00F44B4F"/>
    <w:rsid w:val="00F4520F"/>
    <w:rsid w:val="00F45B24"/>
    <w:rsid w:val="00F45E07"/>
    <w:rsid w:val="00F46885"/>
    <w:rsid w:val="00F47648"/>
    <w:rsid w:val="00F47E00"/>
    <w:rsid w:val="00F5096C"/>
    <w:rsid w:val="00F51803"/>
    <w:rsid w:val="00F53687"/>
    <w:rsid w:val="00F538AB"/>
    <w:rsid w:val="00F53C1F"/>
    <w:rsid w:val="00F54072"/>
    <w:rsid w:val="00F55445"/>
    <w:rsid w:val="00F558A7"/>
    <w:rsid w:val="00F55CD5"/>
    <w:rsid w:val="00F55DA9"/>
    <w:rsid w:val="00F55E20"/>
    <w:rsid w:val="00F55E4C"/>
    <w:rsid w:val="00F5738A"/>
    <w:rsid w:val="00F61C72"/>
    <w:rsid w:val="00F622AA"/>
    <w:rsid w:val="00F623E9"/>
    <w:rsid w:val="00F635D1"/>
    <w:rsid w:val="00F6375F"/>
    <w:rsid w:val="00F63F2C"/>
    <w:rsid w:val="00F63F37"/>
    <w:rsid w:val="00F6578F"/>
    <w:rsid w:val="00F65EFB"/>
    <w:rsid w:val="00F66091"/>
    <w:rsid w:val="00F66C2F"/>
    <w:rsid w:val="00F67AC4"/>
    <w:rsid w:val="00F713C7"/>
    <w:rsid w:val="00F71E4C"/>
    <w:rsid w:val="00F71FD4"/>
    <w:rsid w:val="00F722F3"/>
    <w:rsid w:val="00F74275"/>
    <w:rsid w:val="00F743CF"/>
    <w:rsid w:val="00F74B47"/>
    <w:rsid w:val="00F75514"/>
    <w:rsid w:val="00F75A53"/>
    <w:rsid w:val="00F75A6C"/>
    <w:rsid w:val="00F7673B"/>
    <w:rsid w:val="00F8167D"/>
    <w:rsid w:val="00F817EC"/>
    <w:rsid w:val="00F81AF2"/>
    <w:rsid w:val="00F82B59"/>
    <w:rsid w:val="00F83020"/>
    <w:rsid w:val="00F835B7"/>
    <w:rsid w:val="00F858B5"/>
    <w:rsid w:val="00F86559"/>
    <w:rsid w:val="00F86C42"/>
    <w:rsid w:val="00F86C81"/>
    <w:rsid w:val="00F86F86"/>
    <w:rsid w:val="00F87EC2"/>
    <w:rsid w:val="00F87EE0"/>
    <w:rsid w:val="00F90A4B"/>
    <w:rsid w:val="00F90E53"/>
    <w:rsid w:val="00F91148"/>
    <w:rsid w:val="00F916F7"/>
    <w:rsid w:val="00F91811"/>
    <w:rsid w:val="00F920A0"/>
    <w:rsid w:val="00F9334B"/>
    <w:rsid w:val="00F93952"/>
    <w:rsid w:val="00F943A4"/>
    <w:rsid w:val="00F949BF"/>
    <w:rsid w:val="00F96917"/>
    <w:rsid w:val="00F9729A"/>
    <w:rsid w:val="00F9754C"/>
    <w:rsid w:val="00FA3510"/>
    <w:rsid w:val="00FA3560"/>
    <w:rsid w:val="00FA3660"/>
    <w:rsid w:val="00FA3F07"/>
    <w:rsid w:val="00FA696A"/>
    <w:rsid w:val="00FA6AB5"/>
    <w:rsid w:val="00FA6B06"/>
    <w:rsid w:val="00FA6DE9"/>
    <w:rsid w:val="00FA6E19"/>
    <w:rsid w:val="00FA7E4B"/>
    <w:rsid w:val="00FA7F65"/>
    <w:rsid w:val="00FB1802"/>
    <w:rsid w:val="00FB35F9"/>
    <w:rsid w:val="00FB36F8"/>
    <w:rsid w:val="00FB3F19"/>
    <w:rsid w:val="00FB41B6"/>
    <w:rsid w:val="00FB4337"/>
    <w:rsid w:val="00FB4D64"/>
    <w:rsid w:val="00FB722D"/>
    <w:rsid w:val="00FB765B"/>
    <w:rsid w:val="00FC0482"/>
    <w:rsid w:val="00FC23CB"/>
    <w:rsid w:val="00FC2ECF"/>
    <w:rsid w:val="00FC327C"/>
    <w:rsid w:val="00FC4DB3"/>
    <w:rsid w:val="00FC5022"/>
    <w:rsid w:val="00FC50C4"/>
    <w:rsid w:val="00FC52F8"/>
    <w:rsid w:val="00FC6C5E"/>
    <w:rsid w:val="00FD0047"/>
    <w:rsid w:val="00FD187F"/>
    <w:rsid w:val="00FD1B24"/>
    <w:rsid w:val="00FD3196"/>
    <w:rsid w:val="00FD39BB"/>
    <w:rsid w:val="00FD3DDF"/>
    <w:rsid w:val="00FD6267"/>
    <w:rsid w:val="00FD6828"/>
    <w:rsid w:val="00FD6B1E"/>
    <w:rsid w:val="00FD7F74"/>
    <w:rsid w:val="00FE0D5E"/>
    <w:rsid w:val="00FE2043"/>
    <w:rsid w:val="00FE2644"/>
    <w:rsid w:val="00FE3E20"/>
    <w:rsid w:val="00FE3FE6"/>
    <w:rsid w:val="00FE408C"/>
    <w:rsid w:val="00FE52C2"/>
    <w:rsid w:val="00FE633C"/>
    <w:rsid w:val="00FE7C94"/>
    <w:rsid w:val="00FF06D8"/>
    <w:rsid w:val="00FF1CAF"/>
    <w:rsid w:val="00FF1D04"/>
    <w:rsid w:val="00FF1DB7"/>
    <w:rsid w:val="00FF36A5"/>
    <w:rsid w:val="00FF3777"/>
    <w:rsid w:val="00FF4062"/>
    <w:rsid w:val="00FF4C7A"/>
    <w:rsid w:val="00FF4E5B"/>
    <w:rsid w:val="00FF519C"/>
    <w:rsid w:val="00FF6005"/>
    <w:rsid w:val="00FF6804"/>
    <w:rsid w:val="00FF6C90"/>
    <w:rsid w:val="00FF6D1F"/>
    <w:rsid w:val="00FF6F9B"/>
    <w:rsid w:val="00FF7C5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E8"/>
    <w:pPr>
      <w:spacing w:after="180"/>
    </w:pPr>
    <w:rPr>
      <w:rFonts w:eastAsia="Batang"/>
      <w:lang w:val="en-GB" w:eastAsia="en-US"/>
    </w:rPr>
  </w:style>
  <w:style w:type="paragraph" w:styleId="Titre1">
    <w:name w:val="heading 1"/>
    <w:aliases w:val="Char4"/>
    <w:next w:val="Normal"/>
    <w:qFormat/>
    <w:rsid w:val="0015684F"/>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Titre2">
    <w:name w:val="heading 2"/>
    <w:aliases w:val="Heading 2 Char2,Heading 2 Char1 Char1,Heading 2 Char Char Char1,Hea..."/>
    <w:basedOn w:val="Titre1"/>
    <w:next w:val="Normal"/>
    <w:qFormat/>
    <w:rsid w:val="0015684F"/>
    <w:pPr>
      <w:numPr>
        <w:ilvl w:val="1"/>
      </w:numPr>
      <w:pBdr>
        <w:top w:val="none" w:sz="0" w:space="0" w:color="auto"/>
      </w:pBdr>
      <w:spacing w:before="180"/>
      <w:outlineLvl w:val="1"/>
    </w:pPr>
    <w:rPr>
      <w:sz w:val="32"/>
    </w:rPr>
  </w:style>
  <w:style w:type="paragraph" w:styleId="Titre3">
    <w:name w:val="heading 3"/>
    <w:basedOn w:val="Titre2"/>
    <w:next w:val="Normal"/>
    <w:qFormat/>
    <w:rsid w:val="0015684F"/>
    <w:pPr>
      <w:numPr>
        <w:ilvl w:val="2"/>
      </w:numPr>
      <w:spacing w:before="120"/>
      <w:outlineLvl w:val="2"/>
    </w:pPr>
    <w:rPr>
      <w:sz w:val="28"/>
    </w:rPr>
  </w:style>
  <w:style w:type="paragraph" w:styleId="Titre4">
    <w:name w:val="heading 4"/>
    <w:basedOn w:val="Titre3"/>
    <w:next w:val="Normal"/>
    <w:qFormat/>
    <w:rsid w:val="0015684F"/>
    <w:pPr>
      <w:numPr>
        <w:ilvl w:val="3"/>
      </w:numPr>
      <w:outlineLvl w:val="3"/>
    </w:pPr>
    <w:rPr>
      <w:sz w:val="24"/>
    </w:rPr>
  </w:style>
  <w:style w:type="paragraph" w:styleId="Titre5">
    <w:name w:val="heading 5"/>
    <w:basedOn w:val="Titre4"/>
    <w:next w:val="Normal"/>
    <w:qFormat/>
    <w:rsid w:val="0015684F"/>
    <w:pPr>
      <w:numPr>
        <w:ilvl w:val="4"/>
      </w:numPr>
      <w:outlineLvl w:val="4"/>
    </w:pPr>
    <w:rPr>
      <w:sz w:val="22"/>
    </w:rPr>
  </w:style>
  <w:style w:type="paragraph" w:styleId="Titre6">
    <w:name w:val="heading 6"/>
    <w:basedOn w:val="Normal"/>
    <w:next w:val="Normal"/>
    <w:qFormat/>
    <w:rsid w:val="0015684F"/>
    <w:pPr>
      <w:keepNext/>
      <w:keepLines/>
      <w:numPr>
        <w:ilvl w:val="5"/>
        <w:numId w:val="1"/>
      </w:numPr>
      <w:tabs>
        <w:tab w:val="num" w:pos="4543"/>
      </w:tabs>
      <w:spacing w:before="120"/>
      <w:outlineLvl w:val="5"/>
    </w:pPr>
    <w:rPr>
      <w:rFonts w:ascii="Arial" w:hAnsi="Arial"/>
    </w:rPr>
  </w:style>
  <w:style w:type="paragraph" w:styleId="Titre7">
    <w:name w:val="heading 7"/>
    <w:basedOn w:val="Normal"/>
    <w:next w:val="Normal"/>
    <w:qFormat/>
    <w:rsid w:val="0015684F"/>
    <w:pPr>
      <w:keepNext/>
      <w:keepLines/>
      <w:numPr>
        <w:ilvl w:val="6"/>
        <w:numId w:val="1"/>
      </w:numPr>
      <w:tabs>
        <w:tab w:val="num" w:pos="4543"/>
      </w:tabs>
      <w:spacing w:before="120"/>
      <w:outlineLvl w:val="6"/>
    </w:pPr>
    <w:rPr>
      <w:rFonts w:ascii="Arial" w:hAnsi="Arial"/>
    </w:rPr>
  </w:style>
  <w:style w:type="paragraph" w:styleId="Titre8">
    <w:name w:val="heading 8"/>
    <w:basedOn w:val="Titre1"/>
    <w:next w:val="Normal"/>
    <w:qFormat/>
    <w:rsid w:val="0015684F"/>
    <w:pPr>
      <w:numPr>
        <w:ilvl w:val="7"/>
      </w:numPr>
      <w:outlineLvl w:val="7"/>
    </w:pPr>
  </w:style>
  <w:style w:type="paragraph" w:styleId="Titre9">
    <w:name w:val="heading 9"/>
    <w:basedOn w:val="Titre8"/>
    <w:next w:val="Normal"/>
    <w:qFormat/>
    <w:rsid w:val="0015684F"/>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15684F"/>
    <w:pPr>
      <w:widowControl w:val="0"/>
    </w:pPr>
    <w:rPr>
      <w:rFonts w:ascii="Arial" w:eastAsia="Batang" w:hAnsi="Arial"/>
      <w:b/>
      <w:noProof/>
      <w:sz w:val="18"/>
      <w:lang w:val="en-GB" w:eastAsia="en-US"/>
    </w:rPr>
  </w:style>
  <w:style w:type="paragraph" w:customStyle="1" w:styleId="CRCoverPage">
    <w:name w:val="CR Cover Page"/>
    <w:rsid w:val="0015684F"/>
    <w:pPr>
      <w:spacing w:after="120"/>
    </w:pPr>
    <w:rPr>
      <w:rFonts w:ascii="Arial" w:eastAsia="Batang" w:hAnsi="Arial"/>
      <w:lang w:val="en-GB" w:eastAsia="en-US"/>
    </w:rPr>
  </w:style>
  <w:style w:type="paragraph" w:customStyle="1" w:styleId="EQ">
    <w:name w:val="EQ"/>
    <w:basedOn w:val="Normal"/>
    <w:next w:val="Normal"/>
    <w:rsid w:val="00687351"/>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e"/>
    <w:link w:val="B1Char1"/>
    <w:rsid w:val="00EB6FBC"/>
    <w:pPr>
      <w:overflowPunct w:val="0"/>
      <w:autoSpaceDE w:val="0"/>
      <w:autoSpaceDN w:val="0"/>
      <w:adjustRightInd w:val="0"/>
      <w:ind w:left="568" w:hanging="284"/>
      <w:textAlignment w:val="baseline"/>
    </w:pPr>
    <w:rPr>
      <w:rFonts w:eastAsia="MS Mincho"/>
      <w:lang w:eastAsia="ja-JP"/>
    </w:rPr>
  </w:style>
  <w:style w:type="paragraph" w:customStyle="1" w:styleId="ZchnZchn">
    <w:name w:val="Zchn Zchn"/>
    <w:semiHidden/>
    <w:rsid w:val="00EB6FB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link w:val="B1"/>
    <w:rsid w:val="00EB6FBC"/>
    <w:rPr>
      <w:lang w:val="en-GB" w:eastAsia="ja-JP" w:bidi="ar-SA"/>
    </w:rPr>
  </w:style>
  <w:style w:type="paragraph" w:styleId="Liste">
    <w:name w:val="List"/>
    <w:basedOn w:val="Normal"/>
    <w:rsid w:val="00EB6FBC"/>
    <w:pPr>
      <w:ind w:left="283" w:hanging="283"/>
    </w:pPr>
  </w:style>
  <w:style w:type="character" w:customStyle="1" w:styleId="B1Char">
    <w:name w:val="B1 Char"/>
    <w:rsid w:val="0029595B"/>
    <w:rPr>
      <w:rFonts w:eastAsia="MS Mincho"/>
      <w:lang w:val="en-GB" w:eastAsia="en-US" w:bidi="ar-SA"/>
    </w:rPr>
  </w:style>
  <w:style w:type="paragraph" w:styleId="Textedebulles">
    <w:name w:val="Balloon Text"/>
    <w:basedOn w:val="Normal"/>
    <w:semiHidden/>
    <w:rsid w:val="00E07AB5"/>
    <w:rPr>
      <w:rFonts w:ascii="Tahoma" w:hAnsi="Tahoma" w:cs="Tahoma"/>
      <w:sz w:val="16"/>
      <w:szCs w:val="16"/>
    </w:rPr>
  </w:style>
  <w:style w:type="paragraph" w:styleId="Lgende">
    <w:name w:val="caption"/>
    <w:basedOn w:val="Normal"/>
    <w:next w:val="Normal"/>
    <w:qFormat/>
    <w:rsid w:val="003F2F9E"/>
    <w:rPr>
      <w:b/>
      <w:bCs/>
    </w:rPr>
  </w:style>
  <w:style w:type="paragraph" w:styleId="Explorateurdedocuments">
    <w:name w:val="Document Map"/>
    <w:basedOn w:val="Normal"/>
    <w:semiHidden/>
    <w:rsid w:val="00D80987"/>
    <w:pPr>
      <w:shd w:val="clear" w:color="auto" w:fill="000080"/>
    </w:pPr>
    <w:rPr>
      <w:rFonts w:ascii="Tahoma" w:hAnsi="Tahoma" w:cs="Tahoma"/>
    </w:rPr>
  </w:style>
  <w:style w:type="paragraph" w:customStyle="1" w:styleId="TF">
    <w:name w:val="TF"/>
    <w:basedOn w:val="TH"/>
    <w:link w:val="TFZchn"/>
    <w:rsid w:val="00925009"/>
    <w:pPr>
      <w:keepNext w:val="0"/>
      <w:spacing w:before="0" w:after="240"/>
    </w:pPr>
  </w:style>
  <w:style w:type="paragraph" w:customStyle="1" w:styleId="TH">
    <w:name w:val="TH"/>
    <w:basedOn w:val="Normal"/>
    <w:link w:val="THChar"/>
    <w:rsid w:val="00925009"/>
    <w:pPr>
      <w:keepNext/>
      <w:keepLines/>
      <w:spacing w:before="60"/>
      <w:jc w:val="center"/>
    </w:pPr>
    <w:rPr>
      <w:rFonts w:ascii="Arial" w:eastAsia="MS Mincho" w:hAnsi="Arial"/>
      <w:b/>
    </w:rPr>
  </w:style>
  <w:style w:type="character" w:customStyle="1" w:styleId="TFZchn">
    <w:name w:val="TF Zchn"/>
    <w:link w:val="TF"/>
    <w:rsid w:val="00925009"/>
    <w:rPr>
      <w:rFonts w:ascii="Arial" w:eastAsia="MS Mincho" w:hAnsi="Arial"/>
      <w:b/>
      <w:lang w:val="en-GB" w:eastAsia="en-US" w:bidi="ar-SA"/>
    </w:rPr>
  </w:style>
  <w:style w:type="paragraph" w:customStyle="1" w:styleId="TAH">
    <w:name w:val="TAH"/>
    <w:basedOn w:val="Normal"/>
    <w:rsid w:val="00925009"/>
    <w:pPr>
      <w:keepNext/>
      <w:keepLines/>
      <w:spacing w:after="0"/>
      <w:jc w:val="center"/>
    </w:pPr>
    <w:rPr>
      <w:rFonts w:ascii="Arial" w:eastAsia="MS Mincho" w:hAnsi="Arial"/>
      <w:b/>
      <w:sz w:val="18"/>
    </w:rPr>
  </w:style>
  <w:style w:type="paragraph" w:customStyle="1" w:styleId="TAL">
    <w:name w:val="TAL"/>
    <w:basedOn w:val="Normal"/>
    <w:link w:val="TALChar"/>
    <w:rsid w:val="00925009"/>
    <w:pPr>
      <w:keepNext/>
      <w:keepLines/>
      <w:spacing w:after="0"/>
    </w:pPr>
    <w:rPr>
      <w:rFonts w:ascii="Arial" w:eastAsia="MS Mincho" w:hAnsi="Arial"/>
      <w:sz w:val="18"/>
    </w:rPr>
  </w:style>
  <w:style w:type="character" w:customStyle="1" w:styleId="TALChar">
    <w:name w:val="TAL Char"/>
    <w:link w:val="TAL"/>
    <w:rsid w:val="00925009"/>
    <w:rPr>
      <w:rFonts w:ascii="Arial" w:eastAsia="MS Mincho" w:hAnsi="Arial"/>
      <w:sz w:val="18"/>
      <w:lang w:val="en-GB" w:eastAsia="en-US" w:bidi="ar-SA"/>
    </w:rPr>
  </w:style>
  <w:style w:type="character" w:styleId="Appelnotedebasdep">
    <w:name w:val="footnote reference"/>
    <w:semiHidden/>
    <w:rsid w:val="00786A5B"/>
    <w:rPr>
      <w:position w:val="6"/>
      <w:sz w:val="18"/>
      <w:szCs w:val="18"/>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786A5B"/>
    <w:pPr>
      <w:autoSpaceDE w:val="0"/>
      <w:autoSpaceDN w:val="0"/>
      <w:spacing w:before="120" w:after="0"/>
      <w:ind w:left="288" w:hanging="288"/>
      <w:jc w:val="both"/>
    </w:pPr>
    <w:rPr>
      <w:rFonts w:eastAsia="Times New Roman"/>
      <w:lang w:val="en-US"/>
    </w:rPr>
  </w:style>
  <w:style w:type="paragraph" w:customStyle="1" w:styleId="definition-20">
    <w:name w:val="definition-2.0"/>
    <w:basedOn w:val="Normal"/>
    <w:rsid w:val="00786A5B"/>
    <w:pPr>
      <w:tabs>
        <w:tab w:val="left" w:pos="2880"/>
      </w:tabs>
      <w:spacing w:before="120" w:after="120"/>
      <w:ind w:left="2880" w:hanging="2880"/>
      <w:jc w:val="both"/>
    </w:pPr>
    <w:rPr>
      <w:rFonts w:eastAsia="Times New Roman"/>
      <w:color w:val="000000"/>
      <w:sz w:val="22"/>
      <w:szCs w:val="22"/>
      <w:lang w:val="en-US"/>
    </w:rPr>
  </w:style>
  <w:style w:type="paragraph" w:customStyle="1" w:styleId="th0">
    <w:name w:val="th"/>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c">
    <w:name w:val="tac"/>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h0">
    <w:name w:val="tah"/>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definition-200">
    <w:name w:val="definition-20"/>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l0">
    <w:name w:val="tal"/>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table" w:styleId="Grilledutableau">
    <w:name w:val="Table Grid"/>
    <w:basedOn w:val="TableauNormal"/>
    <w:rsid w:val="006474E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文字) (文字) Char Char"/>
    <w:basedOn w:val="Normal"/>
    <w:semiHidden/>
    <w:rsid w:val="005F390C"/>
    <w:pPr>
      <w:spacing w:after="160" w:line="240" w:lineRule="exact"/>
    </w:pPr>
    <w:rPr>
      <w:rFonts w:ascii="Arial" w:eastAsia="SimSun" w:hAnsi="Arial"/>
      <w:szCs w:val="22"/>
      <w:lang w:val="en-US"/>
    </w:rPr>
  </w:style>
  <w:style w:type="paragraph" w:customStyle="1" w:styleId="B2">
    <w:name w:val="B2"/>
    <w:basedOn w:val="Liste2"/>
    <w:rsid w:val="00ED3DEF"/>
    <w:pPr>
      <w:overflowPunct w:val="0"/>
      <w:autoSpaceDE w:val="0"/>
      <w:autoSpaceDN w:val="0"/>
      <w:adjustRightInd w:val="0"/>
      <w:ind w:leftChars="0" w:left="851" w:firstLineChars="0" w:hanging="284"/>
    </w:pPr>
    <w:rPr>
      <w:rFonts w:eastAsia="Times New Roman"/>
      <w:lang w:eastAsia="en-GB"/>
    </w:rPr>
  </w:style>
  <w:style w:type="paragraph" w:styleId="Liste2">
    <w:name w:val="List 2"/>
    <w:basedOn w:val="Normal"/>
    <w:rsid w:val="00ED3DEF"/>
    <w:pPr>
      <w:ind w:leftChars="200" w:left="100" w:hangingChars="200" w:hanging="200"/>
    </w:pPr>
  </w:style>
  <w:style w:type="character" w:customStyle="1" w:styleId="NOChar">
    <w:name w:val="NO Char"/>
    <w:link w:val="NO"/>
    <w:locked/>
    <w:rsid w:val="00B640A6"/>
    <w:rPr>
      <w:rFonts w:ascii="MS Mincho" w:eastAsia="MS Mincho" w:hAnsi="MS Mincho"/>
      <w:lang w:val="en-GB" w:eastAsia="en-US" w:bidi="ar-SA"/>
    </w:rPr>
  </w:style>
  <w:style w:type="paragraph" w:customStyle="1" w:styleId="NO">
    <w:name w:val="NO"/>
    <w:basedOn w:val="Normal"/>
    <w:link w:val="NOChar"/>
    <w:rsid w:val="00B640A6"/>
    <w:pPr>
      <w:keepLines/>
      <w:widowControl w:val="0"/>
      <w:ind w:left="1135" w:hanging="851"/>
    </w:pPr>
    <w:rPr>
      <w:rFonts w:ascii="MS Mincho" w:eastAsia="MS Mincho" w:hAnsi="MS Mincho"/>
    </w:rPr>
  </w:style>
  <w:style w:type="paragraph" w:customStyle="1" w:styleId="TAC0">
    <w:name w:val="TAC"/>
    <w:basedOn w:val="TAL"/>
    <w:rsid w:val="00214295"/>
    <w:pPr>
      <w:overflowPunct w:val="0"/>
      <w:autoSpaceDE w:val="0"/>
      <w:autoSpaceDN w:val="0"/>
      <w:adjustRightInd w:val="0"/>
      <w:jc w:val="center"/>
      <w:textAlignment w:val="baseline"/>
    </w:pPr>
    <w:rPr>
      <w:lang w:eastAsia="en-GB"/>
    </w:rPr>
  </w:style>
  <w:style w:type="character" w:styleId="Lienhypertexte">
    <w:name w:val="Hyperlink"/>
    <w:rsid w:val="008F2F57"/>
    <w:rPr>
      <w:color w:val="0000FF"/>
      <w:u w:val="single"/>
    </w:rPr>
  </w:style>
  <w:style w:type="character" w:styleId="Lienhypertextesuivivisit">
    <w:name w:val="FollowedHyperlink"/>
    <w:rsid w:val="00707714"/>
    <w:rPr>
      <w:color w:val="800080"/>
      <w:u w:val="single"/>
    </w:rPr>
  </w:style>
  <w:style w:type="paragraph" w:styleId="Pieddepage">
    <w:name w:val="footer"/>
    <w:basedOn w:val="Normal"/>
    <w:link w:val="PieddepageCar"/>
    <w:rsid w:val="00146012"/>
    <w:pPr>
      <w:tabs>
        <w:tab w:val="center" w:pos="4252"/>
        <w:tab w:val="right" w:pos="8504"/>
      </w:tabs>
      <w:snapToGrid w:val="0"/>
    </w:pPr>
  </w:style>
  <w:style w:type="character" w:customStyle="1" w:styleId="PieddepageCar">
    <w:name w:val="Pied de page Car"/>
    <w:link w:val="Pieddepage"/>
    <w:rsid w:val="00146012"/>
    <w:rPr>
      <w:rFonts w:eastAsia="Batang"/>
      <w:lang w:val="en-GB" w:eastAsia="en-US"/>
    </w:rPr>
  </w:style>
  <w:style w:type="character" w:styleId="Marquedecommentaire">
    <w:name w:val="annotation reference"/>
    <w:rsid w:val="00930FA1"/>
    <w:rPr>
      <w:sz w:val="16"/>
      <w:szCs w:val="16"/>
    </w:rPr>
  </w:style>
  <w:style w:type="paragraph" w:styleId="Commentaire">
    <w:name w:val="annotation text"/>
    <w:basedOn w:val="Normal"/>
    <w:link w:val="CommentaireCar"/>
    <w:rsid w:val="00930FA1"/>
  </w:style>
  <w:style w:type="character" w:customStyle="1" w:styleId="CommentaireCar">
    <w:name w:val="Commentaire Car"/>
    <w:link w:val="Commentaire"/>
    <w:rsid w:val="00930FA1"/>
    <w:rPr>
      <w:rFonts w:eastAsia="Batang"/>
      <w:lang w:val="en-GB"/>
    </w:rPr>
  </w:style>
  <w:style w:type="paragraph" w:styleId="Objetducommentaire">
    <w:name w:val="annotation subject"/>
    <w:basedOn w:val="Commentaire"/>
    <w:next w:val="Commentaire"/>
    <w:link w:val="ObjetducommentaireCar"/>
    <w:rsid w:val="00930FA1"/>
    <w:rPr>
      <w:b/>
      <w:bCs/>
    </w:rPr>
  </w:style>
  <w:style w:type="character" w:customStyle="1" w:styleId="ObjetducommentaireCar">
    <w:name w:val="Objet du commentaire Car"/>
    <w:link w:val="Objetducommentaire"/>
    <w:rsid w:val="00930FA1"/>
    <w:rPr>
      <w:rFonts w:eastAsia="Batang"/>
      <w:b/>
      <w:bCs/>
      <w:lang w:val="en-GB"/>
    </w:rPr>
  </w:style>
  <w:style w:type="paragraph" w:customStyle="1" w:styleId="Revision1">
    <w:name w:val="Revision1"/>
    <w:hidden/>
    <w:uiPriority w:val="99"/>
    <w:semiHidden/>
    <w:rsid w:val="00930FA1"/>
    <w:rPr>
      <w:rFonts w:eastAsia="Batang"/>
      <w:lang w:val="en-GB" w:eastAsia="en-US"/>
    </w:rPr>
  </w:style>
  <w:style w:type="paragraph" w:customStyle="1" w:styleId="H6">
    <w:name w:val="H6"/>
    <w:basedOn w:val="Titre5"/>
    <w:next w:val="Normal"/>
    <w:rsid w:val="00F5738A"/>
    <w:pPr>
      <w:numPr>
        <w:ilvl w:val="0"/>
        <w:numId w:val="0"/>
      </w:numPr>
      <w:overflowPunct w:val="0"/>
      <w:autoSpaceDE w:val="0"/>
      <w:autoSpaceDN w:val="0"/>
      <w:adjustRightInd w:val="0"/>
      <w:ind w:left="1985" w:hanging="1985"/>
      <w:textAlignment w:val="baseline"/>
      <w:outlineLvl w:val="9"/>
    </w:pPr>
    <w:rPr>
      <w:rFonts w:eastAsia="Times New Roman"/>
      <w:sz w:val="20"/>
      <w:lang w:eastAsia="ja-JP"/>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1440FA"/>
    <w:rPr>
      <w:rFonts w:ascii="Arial" w:eastAsia="Batang" w:hAnsi="Arial"/>
      <w:b/>
      <w:noProof/>
      <w:sz w:val="18"/>
      <w:lang w:val="en-GB" w:eastAsia="en-US" w:bidi="ar-SA"/>
    </w:rPr>
  </w:style>
  <w:style w:type="paragraph" w:customStyle="1" w:styleId="ListParagraph1">
    <w:name w:val="List Paragraph1"/>
    <w:basedOn w:val="Normal"/>
    <w:uiPriority w:val="34"/>
    <w:qFormat/>
    <w:rsid w:val="009C5B3D"/>
    <w:pPr>
      <w:overflowPunct w:val="0"/>
      <w:autoSpaceDE w:val="0"/>
      <w:autoSpaceDN w:val="0"/>
      <w:adjustRightInd w:val="0"/>
      <w:ind w:left="720"/>
      <w:contextualSpacing/>
      <w:textAlignment w:val="baseline"/>
    </w:pPr>
    <w:rPr>
      <w:rFonts w:eastAsia="Times New Roman"/>
      <w:color w:val="000000"/>
      <w:lang w:eastAsia="ja-JP"/>
    </w:rPr>
  </w:style>
  <w:style w:type="paragraph" w:styleId="Corpsdetexte">
    <w:name w:val="Body Text"/>
    <w:basedOn w:val="Normal"/>
    <w:link w:val="CorpsdetexteCar"/>
    <w:rsid w:val="00DB0D99"/>
    <w:pPr>
      <w:overflowPunct w:val="0"/>
      <w:autoSpaceDE w:val="0"/>
      <w:autoSpaceDN w:val="0"/>
      <w:adjustRightInd w:val="0"/>
      <w:spacing w:after="120"/>
      <w:textAlignment w:val="baseline"/>
    </w:pPr>
    <w:rPr>
      <w:color w:val="000000"/>
      <w:lang w:eastAsia="ja-JP"/>
    </w:rPr>
  </w:style>
  <w:style w:type="character" w:customStyle="1" w:styleId="CorpsdetexteCar">
    <w:name w:val="Corps de texte Car"/>
    <w:link w:val="Corpsdetexte"/>
    <w:rsid w:val="00DB0D99"/>
    <w:rPr>
      <w:rFonts w:eastAsia="Batang"/>
      <w:color w:val="000000"/>
      <w:lang w:eastAsia="ja-JP"/>
    </w:rPr>
  </w:style>
  <w:style w:type="character" w:customStyle="1" w:styleId="TFChar">
    <w:name w:val="TF Char"/>
    <w:locked/>
    <w:rsid w:val="00C00E5E"/>
    <w:rPr>
      <w:rFonts w:ascii="Arial" w:hAnsi="Arial"/>
      <w:b/>
      <w:lang w:val="en-GB" w:eastAsia="en-US" w:bidi="ar-SA"/>
    </w:rPr>
  </w:style>
  <w:style w:type="paragraph" w:styleId="Textebrut">
    <w:name w:val="Plain Text"/>
    <w:basedOn w:val="Normal"/>
    <w:link w:val="TextebrutCar"/>
    <w:uiPriority w:val="99"/>
    <w:unhideWhenUsed/>
    <w:rsid w:val="00D659D4"/>
    <w:pPr>
      <w:widowControl w:val="0"/>
      <w:spacing w:after="0"/>
    </w:pPr>
    <w:rPr>
      <w:rFonts w:ascii="MS Gothic" w:eastAsia="MS Gothic" w:hAnsi="Courier New"/>
      <w:kern w:val="2"/>
      <w:szCs w:val="21"/>
    </w:rPr>
  </w:style>
  <w:style w:type="character" w:customStyle="1" w:styleId="TextebrutCar">
    <w:name w:val="Texte brut Car"/>
    <w:link w:val="Textebrut"/>
    <w:uiPriority w:val="99"/>
    <w:rsid w:val="00D659D4"/>
    <w:rPr>
      <w:rFonts w:ascii="MS Gothic" w:eastAsia="MS Gothic" w:hAnsi="Courier New" w:cs="Courier New"/>
      <w:kern w:val="2"/>
      <w:szCs w:val="21"/>
    </w:rPr>
  </w:style>
  <w:style w:type="character" w:customStyle="1" w:styleId="THChar">
    <w:name w:val="TH Char"/>
    <w:link w:val="TH"/>
    <w:rsid w:val="00C012AC"/>
    <w:rPr>
      <w:rFonts w:ascii="Arial" w:hAnsi="Arial"/>
      <w:b/>
      <w:lang w:val="en-GB" w:eastAsia="en-US"/>
    </w:rPr>
  </w:style>
  <w:style w:type="paragraph" w:customStyle="1" w:styleId="a">
    <w:name w:val="リスト段落"/>
    <w:basedOn w:val="Normal"/>
    <w:uiPriority w:val="34"/>
    <w:qFormat/>
    <w:rsid w:val="002F3CDF"/>
    <w:pPr>
      <w:spacing w:after="0"/>
      <w:ind w:firstLine="420"/>
      <w:jc w:val="both"/>
    </w:pPr>
    <w:rPr>
      <w:rFonts w:ascii="Calibri" w:eastAsia="MS PGothic" w:hAnsi="Calibri" w:cs="Calibri"/>
      <w:sz w:val="21"/>
      <w:szCs w:val="21"/>
      <w:lang w:val="en-US" w:eastAsia="ja-JP"/>
    </w:rPr>
  </w:style>
  <w:style w:type="paragraph" w:styleId="NormalWeb">
    <w:name w:val="Normal (Web)"/>
    <w:basedOn w:val="Normal"/>
    <w:uiPriority w:val="99"/>
    <w:unhideWhenUsed/>
    <w:rsid w:val="00F87EE0"/>
    <w:pPr>
      <w:spacing w:before="100" w:beforeAutospacing="1" w:after="100" w:afterAutospacing="1"/>
    </w:pPr>
    <w:rPr>
      <w:rFonts w:eastAsia="MS Mincho"/>
      <w:sz w:val="24"/>
      <w:szCs w:val="24"/>
      <w:lang w:val="en-US"/>
    </w:rPr>
  </w:style>
  <w:style w:type="paragraph" w:customStyle="1" w:styleId="EditorsNote">
    <w:name w:val="Editor's Note"/>
    <w:aliases w:val="EN"/>
    <w:basedOn w:val="NO"/>
    <w:link w:val="EditorsNoteCharChar"/>
    <w:rsid w:val="00952717"/>
    <w:pPr>
      <w:widowControl/>
    </w:pPr>
    <w:rPr>
      <w:rFonts w:ascii="Times New Roman" w:eastAsia="바탕" w:hAnsi="Times New Roman"/>
      <w:color w:val="FF0000"/>
    </w:rPr>
  </w:style>
  <w:style w:type="character" w:customStyle="1" w:styleId="EditorsNoteCharChar">
    <w:name w:val="Editor's Note Char Char"/>
    <w:link w:val="EditorsNote"/>
    <w:rsid w:val="00952717"/>
    <w:rPr>
      <w:rFonts w:eastAsia="바탕"/>
      <w:color w:val="FF0000"/>
      <w:lang w:val="en-GB" w:eastAsia="en-US" w:bidi="ar-SA"/>
    </w:rPr>
  </w:style>
  <w:style w:type="paragraph" w:customStyle="1" w:styleId="ListParagraph2">
    <w:name w:val="List Paragraph2"/>
    <w:basedOn w:val="Normal"/>
    <w:rsid w:val="002B5893"/>
    <w:pPr>
      <w:spacing w:after="0"/>
      <w:ind w:left="720"/>
    </w:pPr>
    <w:rPr>
      <w:rFonts w:eastAsia="MS Mincho"/>
    </w:rPr>
  </w:style>
  <w:style w:type="paragraph" w:styleId="Paragraphedeliste">
    <w:name w:val="List Paragraph"/>
    <w:basedOn w:val="Normal"/>
    <w:uiPriority w:val="99"/>
    <w:qFormat/>
    <w:rsid w:val="006151B0"/>
    <w:pPr>
      <w:spacing w:after="0"/>
      <w:ind w:left="720"/>
      <w:contextualSpacing/>
    </w:pPr>
    <w:rPr>
      <w:rFonts w:eastAsia="Times New Roman"/>
      <w:sz w:val="24"/>
      <w:szCs w:val="24"/>
      <w:lang w:val="fr-FR" w:eastAsia="fr-FR"/>
    </w:rPr>
  </w:style>
  <w:style w:type="character" w:styleId="Accentuation">
    <w:name w:val="Emphasis"/>
    <w:basedOn w:val="Policepardfaut"/>
    <w:qFormat/>
    <w:rsid w:val="00D02129"/>
    <w:rPr>
      <w:i/>
      <w:iCs/>
    </w:rPr>
  </w:style>
  <w:style w:type="paragraph" w:styleId="Rvision">
    <w:name w:val="Revision"/>
    <w:hidden/>
    <w:uiPriority w:val="99"/>
    <w:semiHidden/>
    <w:rsid w:val="00D02129"/>
    <w:rPr>
      <w:rFonts w:eastAsia="Batang"/>
      <w:lang w:val="en-GB" w:eastAsia="en-US"/>
    </w:rPr>
  </w:style>
  <w:style w:type="paragraph" w:customStyle="1" w:styleId="Doc-text2">
    <w:name w:val="Doc-text2"/>
    <w:basedOn w:val="Normal"/>
    <w:link w:val="Doc-text2Char"/>
    <w:qFormat/>
    <w:rsid w:val="00C958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588E"/>
    <w:rPr>
      <w:rFonts w:ascii="Arial" w:hAnsi="Arial"/>
      <w:szCs w:val="24"/>
      <w:lang w:val="en-GB" w:eastAsia="en-GB"/>
    </w:rPr>
  </w:style>
  <w:style w:type="paragraph" w:customStyle="1" w:styleId="Comments">
    <w:name w:val="Comments"/>
    <w:basedOn w:val="Normal"/>
    <w:link w:val="CommentsChar"/>
    <w:qFormat/>
    <w:rsid w:val="00E3216C"/>
    <w:pPr>
      <w:spacing w:before="40" w:after="0"/>
    </w:pPr>
    <w:rPr>
      <w:rFonts w:ascii="Arial" w:eastAsia="MS Mincho" w:hAnsi="Arial"/>
      <w:i/>
      <w:sz w:val="18"/>
      <w:szCs w:val="24"/>
      <w:lang w:eastAsia="en-GB"/>
    </w:rPr>
  </w:style>
  <w:style w:type="character" w:customStyle="1" w:styleId="CommentsChar">
    <w:name w:val="Comments Char"/>
    <w:link w:val="Comments"/>
    <w:rsid w:val="00E3216C"/>
    <w:rPr>
      <w:rFonts w:ascii="Arial" w:hAnsi="Arial"/>
      <w:i/>
      <w:sz w:val="18"/>
      <w:szCs w:val="24"/>
      <w:lang w:val="en-GB" w:eastAsia="en-GB"/>
    </w:rPr>
  </w:style>
  <w:style w:type="table" w:styleId="Classique1">
    <w:name w:val="Table Classic 1"/>
    <w:basedOn w:val="TableauNormal"/>
    <w:rsid w:val="00F007C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oc-title">
    <w:name w:val="Doc-title"/>
    <w:basedOn w:val="Normal"/>
    <w:next w:val="Doc-text2"/>
    <w:link w:val="Doc-titleChar"/>
    <w:qFormat/>
    <w:rsid w:val="00FC4DB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FC4DB3"/>
    <w:rPr>
      <w:rFonts w:ascii="Arial"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144400152">
      <w:bodyDiv w:val="1"/>
      <w:marLeft w:val="0"/>
      <w:marRight w:val="0"/>
      <w:marTop w:val="0"/>
      <w:marBottom w:val="0"/>
      <w:divBdr>
        <w:top w:val="none" w:sz="0" w:space="0" w:color="auto"/>
        <w:left w:val="none" w:sz="0" w:space="0" w:color="auto"/>
        <w:bottom w:val="none" w:sz="0" w:space="0" w:color="auto"/>
        <w:right w:val="none" w:sz="0" w:space="0" w:color="auto"/>
      </w:divBdr>
    </w:div>
    <w:div w:id="238752148">
      <w:bodyDiv w:val="1"/>
      <w:marLeft w:val="0"/>
      <w:marRight w:val="0"/>
      <w:marTop w:val="0"/>
      <w:marBottom w:val="0"/>
      <w:divBdr>
        <w:top w:val="none" w:sz="0" w:space="0" w:color="auto"/>
        <w:left w:val="none" w:sz="0" w:space="0" w:color="auto"/>
        <w:bottom w:val="none" w:sz="0" w:space="0" w:color="auto"/>
        <w:right w:val="none" w:sz="0" w:space="0" w:color="auto"/>
      </w:divBdr>
    </w:div>
    <w:div w:id="337512061">
      <w:bodyDiv w:val="1"/>
      <w:marLeft w:val="0"/>
      <w:marRight w:val="0"/>
      <w:marTop w:val="0"/>
      <w:marBottom w:val="0"/>
      <w:divBdr>
        <w:top w:val="none" w:sz="0" w:space="0" w:color="auto"/>
        <w:left w:val="none" w:sz="0" w:space="0" w:color="auto"/>
        <w:bottom w:val="none" w:sz="0" w:space="0" w:color="auto"/>
        <w:right w:val="none" w:sz="0" w:space="0" w:color="auto"/>
      </w:divBdr>
    </w:div>
    <w:div w:id="384453166">
      <w:bodyDiv w:val="1"/>
      <w:marLeft w:val="0"/>
      <w:marRight w:val="0"/>
      <w:marTop w:val="0"/>
      <w:marBottom w:val="0"/>
      <w:divBdr>
        <w:top w:val="none" w:sz="0" w:space="0" w:color="auto"/>
        <w:left w:val="none" w:sz="0" w:space="0" w:color="auto"/>
        <w:bottom w:val="none" w:sz="0" w:space="0" w:color="auto"/>
        <w:right w:val="none" w:sz="0" w:space="0" w:color="auto"/>
      </w:divBdr>
    </w:div>
    <w:div w:id="577977664">
      <w:bodyDiv w:val="1"/>
      <w:marLeft w:val="0"/>
      <w:marRight w:val="0"/>
      <w:marTop w:val="0"/>
      <w:marBottom w:val="0"/>
      <w:divBdr>
        <w:top w:val="none" w:sz="0" w:space="0" w:color="auto"/>
        <w:left w:val="none" w:sz="0" w:space="0" w:color="auto"/>
        <w:bottom w:val="none" w:sz="0" w:space="0" w:color="auto"/>
        <w:right w:val="none" w:sz="0" w:space="0" w:color="auto"/>
      </w:divBdr>
    </w:div>
    <w:div w:id="621151090">
      <w:bodyDiv w:val="1"/>
      <w:marLeft w:val="0"/>
      <w:marRight w:val="0"/>
      <w:marTop w:val="0"/>
      <w:marBottom w:val="0"/>
      <w:divBdr>
        <w:top w:val="none" w:sz="0" w:space="0" w:color="auto"/>
        <w:left w:val="none" w:sz="0" w:space="0" w:color="auto"/>
        <w:bottom w:val="none" w:sz="0" w:space="0" w:color="auto"/>
        <w:right w:val="none" w:sz="0" w:space="0" w:color="auto"/>
      </w:divBdr>
    </w:div>
    <w:div w:id="628508972">
      <w:bodyDiv w:val="1"/>
      <w:marLeft w:val="0"/>
      <w:marRight w:val="0"/>
      <w:marTop w:val="0"/>
      <w:marBottom w:val="0"/>
      <w:divBdr>
        <w:top w:val="none" w:sz="0" w:space="0" w:color="auto"/>
        <w:left w:val="none" w:sz="0" w:space="0" w:color="auto"/>
        <w:bottom w:val="none" w:sz="0" w:space="0" w:color="auto"/>
        <w:right w:val="none" w:sz="0" w:space="0" w:color="auto"/>
      </w:divBdr>
    </w:div>
    <w:div w:id="654993994">
      <w:bodyDiv w:val="1"/>
      <w:marLeft w:val="0"/>
      <w:marRight w:val="0"/>
      <w:marTop w:val="0"/>
      <w:marBottom w:val="0"/>
      <w:divBdr>
        <w:top w:val="none" w:sz="0" w:space="0" w:color="auto"/>
        <w:left w:val="none" w:sz="0" w:space="0" w:color="auto"/>
        <w:bottom w:val="none" w:sz="0" w:space="0" w:color="auto"/>
        <w:right w:val="none" w:sz="0" w:space="0" w:color="auto"/>
      </w:divBdr>
    </w:div>
    <w:div w:id="859733963">
      <w:bodyDiv w:val="1"/>
      <w:marLeft w:val="0"/>
      <w:marRight w:val="0"/>
      <w:marTop w:val="0"/>
      <w:marBottom w:val="0"/>
      <w:divBdr>
        <w:top w:val="none" w:sz="0" w:space="0" w:color="auto"/>
        <w:left w:val="none" w:sz="0" w:space="0" w:color="auto"/>
        <w:bottom w:val="none" w:sz="0" w:space="0" w:color="auto"/>
        <w:right w:val="none" w:sz="0" w:space="0" w:color="auto"/>
      </w:divBdr>
    </w:div>
    <w:div w:id="886911410">
      <w:bodyDiv w:val="1"/>
      <w:marLeft w:val="0"/>
      <w:marRight w:val="0"/>
      <w:marTop w:val="0"/>
      <w:marBottom w:val="0"/>
      <w:divBdr>
        <w:top w:val="none" w:sz="0" w:space="0" w:color="auto"/>
        <w:left w:val="none" w:sz="0" w:space="0" w:color="auto"/>
        <w:bottom w:val="none" w:sz="0" w:space="0" w:color="auto"/>
        <w:right w:val="none" w:sz="0" w:space="0" w:color="auto"/>
      </w:divBdr>
    </w:div>
    <w:div w:id="1004164036">
      <w:bodyDiv w:val="1"/>
      <w:marLeft w:val="0"/>
      <w:marRight w:val="0"/>
      <w:marTop w:val="0"/>
      <w:marBottom w:val="0"/>
      <w:divBdr>
        <w:top w:val="none" w:sz="0" w:space="0" w:color="auto"/>
        <w:left w:val="none" w:sz="0" w:space="0" w:color="auto"/>
        <w:bottom w:val="none" w:sz="0" w:space="0" w:color="auto"/>
        <w:right w:val="none" w:sz="0" w:space="0" w:color="auto"/>
      </w:divBdr>
    </w:div>
    <w:div w:id="1162163646">
      <w:bodyDiv w:val="1"/>
      <w:marLeft w:val="0"/>
      <w:marRight w:val="0"/>
      <w:marTop w:val="0"/>
      <w:marBottom w:val="0"/>
      <w:divBdr>
        <w:top w:val="none" w:sz="0" w:space="0" w:color="auto"/>
        <w:left w:val="none" w:sz="0" w:space="0" w:color="auto"/>
        <w:bottom w:val="none" w:sz="0" w:space="0" w:color="auto"/>
        <w:right w:val="none" w:sz="0" w:space="0" w:color="auto"/>
      </w:divBdr>
    </w:div>
    <w:div w:id="1335256071">
      <w:bodyDiv w:val="1"/>
      <w:marLeft w:val="0"/>
      <w:marRight w:val="0"/>
      <w:marTop w:val="0"/>
      <w:marBottom w:val="0"/>
      <w:divBdr>
        <w:top w:val="none" w:sz="0" w:space="0" w:color="auto"/>
        <w:left w:val="none" w:sz="0" w:space="0" w:color="auto"/>
        <w:bottom w:val="none" w:sz="0" w:space="0" w:color="auto"/>
        <w:right w:val="none" w:sz="0" w:space="0" w:color="auto"/>
      </w:divBdr>
    </w:div>
    <w:div w:id="1462184224">
      <w:bodyDiv w:val="1"/>
      <w:marLeft w:val="0"/>
      <w:marRight w:val="0"/>
      <w:marTop w:val="0"/>
      <w:marBottom w:val="0"/>
      <w:divBdr>
        <w:top w:val="none" w:sz="0" w:space="0" w:color="auto"/>
        <w:left w:val="none" w:sz="0" w:space="0" w:color="auto"/>
        <w:bottom w:val="none" w:sz="0" w:space="0" w:color="auto"/>
        <w:right w:val="none" w:sz="0" w:space="0" w:color="auto"/>
      </w:divBdr>
      <w:divsChild>
        <w:div w:id="30350738">
          <w:marLeft w:val="547"/>
          <w:marRight w:val="0"/>
          <w:marTop w:val="67"/>
          <w:marBottom w:val="0"/>
          <w:divBdr>
            <w:top w:val="none" w:sz="0" w:space="0" w:color="auto"/>
            <w:left w:val="none" w:sz="0" w:space="0" w:color="auto"/>
            <w:bottom w:val="none" w:sz="0" w:space="0" w:color="auto"/>
            <w:right w:val="none" w:sz="0" w:space="0" w:color="auto"/>
          </w:divBdr>
        </w:div>
        <w:div w:id="54356447">
          <w:marLeft w:val="547"/>
          <w:marRight w:val="0"/>
          <w:marTop w:val="67"/>
          <w:marBottom w:val="0"/>
          <w:divBdr>
            <w:top w:val="none" w:sz="0" w:space="0" w:color="auto"/>
            <w:left w:val="none" w:sz="0" w:space="0" w:color="auto"/>
            <w:bottom w:val="none" w:sz="0" w:space="0" w:color="auto"/>
            <w:right w:val="none" w:sz="0" w:space="0" w:color="auto"/>
          </w:divBdr>
        </w:div>
        <w:div w:id="999312284">
          <w:marLeft w:val="547"/>
          <w:marRight w:val="0"/>
          <w:marTop w:val="67"/>
          <w:marBottom w:val="0"/>
          <w:divBdr>
            <w:top w:val="none" w:sz="0" w:space="0" w:color="auto"/>
            <w:left w:val="none" w:sz="0" w:space="0" w:color="auto"/>
            <w:bottom w:val="none" w:sz="0" w:space="0" w:color="auto"/>
            <w:right w:val="none" w:sz="0" w:space="0" w:color="auto"/>
          </w:divBdr>
        </w:div>
        <w:div w:id="1063025868">
          <w:marLeft w:val="547"/>
          <w:marRight w:val="0"/>
          <w:marTop w:val="67"/>
          <w:marBottom w:val="0"/>
          <w:divBdr>
            <w:top w:val="none" w:sz="0" w:space="0" w:color="auto"/>
            <w:left w:val="none" w:sz="0" w:space="0" w:color="auto"/>
            <w:bottom w:val="none" w:sz="0" w:space="0" w:color="auto"/>
            <w:right w:val="none" w:sz="0" w:space="0" w:color="auto"/>
          </w:divBdr>
        </w:div>
        <w:div w:id="1181748108">
          <w:marLeft w:val="547"/>
          <w:marRight w:val="0"/>
          <w:marTop w:val="67"/>
          <w:marBottom w:val="0"/>
          <w:divBdr>
            <w:top w:val="none" w:sz="0" w:space="0" w:color="auto"/>
            <w:left w:val="none" w:sz="0" w:space="0" w:color="auto"/>
            <w:bottom w:val="none" w:sz="0" w:space="0" w:color="auto"/>
            <w:right w:val="none" w:sz="0" w:space="0" w:color="auto"/>
          </w:divBdr>
        </w:div>
        <w:div w:id="1798451508">
          <w:marLeft w:val="547"/>
          <w:marRight w:val="0"/>
          <w:marTop w:val="67"/>
          <w:marBottom w:val="0"/>
          <w:divBdr>
            <w:top w:val="none" w:sz="0" w:space="0" w:color="auto"/>
            <w:left w:val="none" w:sz="0" w:space="0" w:color="auto"/>
            <w:bottom w:val="none" w:sz="0" w:space="0" w:color="auto"/>
            <w:right w:val="none" w:sz="0" w:space="0" w:color="auto"/>
          </w:divBdr>
        </w:div>
        <w:div w:id="2088571395">
          <w:marLeft w:val="547"/>
          <w:marRight w:val="0"/>
          <w:marTop w:val="67"/>
          <w:marBottom w:val="0"/>
          <w:divBdr>
            <w:top w:val="none" w:sz="0" w:space="0" w:color="auto"/>
            <w:left w:val="none" w:sz="0" w:space="0" w:color="auto"/>
            <w:bottom w:val="none" w:sz="0" w:space="0" w:color="auto"/>
            <w:right w:val="none" w:sz="0" w:space="0" w:color="auto"/>
          </w:divBdr>
        </w:div>
      </w:divsChild>
    </w:div>
    <w:div w:id="1549994056">
      <w:bodyDiv w:val="1"/>
      <w:marLeft w:val="0"/>
      <w:marRight w:val="0"/>
      <w:marTop w:val="0"/>
      <w:marBottom w:val="0"/>
      <w:divBdr>
        <w:top w:val="none" w:sz="0" w:space="0" w:color="auto"/>
        <w:left w:val="none" w:sz="0" w:space="0" w:color="auto"/>
        <w:bottom w:val="none" w:sz="0" w:space="0" w:color="auto"/>
        <w:right w:val="none" w:sz="0" w:space="0" w:color="auto"/>
      </w:divBdr>
    </w:div>
    <w:div w:id="1629701662">
      <w:bodyDiv w:val="1"/>
      <w:marLeft w:val="0"/>
      <w:marRight w:val="0"/>
      <w:marTop w:val="0"/>
      <w:marBottom w:val="0"/>
      <w:divBdr>
        <w:top w:val="none" w:sz="0" w:space="0" w:color="auto"/>
        <w:left w:val="none" w:sz="0" w:space="0" w:color="auto"/>
        <w:bottom w:val="none" w:sz="0" w:space="0" w:color="auto"/>
        <w:right w:val="none" w:sz="0" w:space="0" w:color="auto"/>
      </w:divBdr>
    </w:div>
    <w:div w:id="1836799084">
      <w:bodyDiv w:val="1"/>
      <w:marLeft w:val="0"/>
      <w:marRight w:val="0"/>
      <w:marTop w:val="0"/>
      <w:marBottom w:val="0"/>
      <w:divBdr>
        <w:top w:val="none" w:sz="0" w:space="0" w:color="auto"/>
        <w:left w:val="none" w:sz="0" w:space="0" w:color="auto"/>
        <w:bottom w:val="none" w:sz="0" w:space="0" w:color="auto"/>
        <w:right w:val="none" w:sz="0" w:space="0" w:color="auto"/>
      </w:divBdr>
    </w:div>
    <w:div w:id="1962422857">
      <w:bodyDiv w:val="1"/>
      <w:marLeft w:val="0"/>
      <w:marRight w:val="0"/>
      <w:marTop w:val="0"/>
      <w:marBottom w:val="0"/>
      <w:divBdr>
        <w:top w:val="none" w:sz="0" w:space="0" w:color="auto"/>
        <w:left w:val="none" w:sz="0" w:space="0" w:color="auto"/>
        <w:bottom w:val="none" w:sz="0" w:space="0" w:color="auto"/>
        <w:right w:val="none" w:sz="0" w:space="0" w:color="auto"/>
      </w:divBdr>
    </w:div>
    <w:div w:id="1962758184">
      <w:bodyDiv w:val="1"/>
      <w:marLeft w:val="0"/>
      <w:marRight w:val="0"/>
      <w:marTop w:val="0"/>
      <w:marBottom w:val="0"/>
      <w:divBdr>
        <w:top w:val="none" w:sz="0" w:space="0" w:color="auto"/>
        <w:left w:val="none" w:sz="0" w:space="0" w:color="auto"/>
        <w:bottom w:val="none" w:sz="0" w:space="0" w:color="auto"/>
        <w:right w:val="none" w:sz="0" w:space="0" w:color="auto"/>
      </w:divBdr>
    </w:div>
    <w:div w:id="2081637317">
      <w:bodyDiv w:val="1"/>
      <w:marLeft w:val="0"/>
      <w:marRight w:val="0"/>
      <w:marTop w:val="0"/>
      <w:marBottom w:val="0"/>
      <w:divBdr>
        <w:top w:val="none" w:sz="0" w:space="0" w:color="auto"/>
        <w:left w:val="none" w:sz="0" w:space="0" w:color="auto"/>
        <w:bottom w:val="none" w:sz="0" w:space="0" w:color="auto"/>
        <w:right w:val="none" w:sz="0" w:space="0" w:color="auto"/>
      </w:divBdr>
    </w:div>
    <w:div w:id="2116748509">
      <w:bodyDiv w:val="1"/>
      <w:marLeft w:val="0"/>
      <w:marRight w:val="0"/>
      <w:marTop w:val="0"/>
      <w:marBottom w:val="0"/>
      <w:divBdr>
        <w:top w:val="none" w:sz="0" w:space="0" w:color="auto"/>
        <w:left w:val="none" w:sz="0" w:space="0" w:color="auto"/>
        <w:bottom w:val="none" w:sz="0" w:space="0" w:color="auto"/>
        <w:right w:val="none" w:sz="0" w:space="0" w:color="auto"/>
      </w:divBdr>
      <w:divsChild>
        <w:div w:id="160587582">
          <w:marLeft w:val="547"/>
          <w:marRight w:val="0"/>
          <w:marTop w:val="58"/>
          <w:marBottom w:val="0"/>
          <w:divBdr>
            <w:top w:val="none" w:sz="0" w:space="0" w:color="auto"/>
            <w:left w:val="none" w:sz="0" w:space="0" w:color="auto"/>
            <w:bottom w:val="none" w:sz="0" w:space="0" w:color="auto"/>
            <w:right w:val="none" w:sz="0" w:space="0" w:color="auto"/>
          </w:divBdr>
        </w:div>
        <w:div w:id="430319224">
          <w:marLeft w:val="547"/>
          <w:marRight w:val="0"/>
          <w:marTop w:val="58"/>
          <w:marBottom w:val="0"/>
          <w:divBdr>
            <w:top w:val="none" w:sz="0" w:space="0" w:color="auto"/>
            <w:left w:val="none" w:sz="0" w:space="0" w:color="auto"/>
            <w:bottom w:val="none" w:sz="0" w:space="0" w:color="auto"/>
            <w:right w:val="none" w:sz="0" w:space="0" w:color="auto"/>
          </w:divBdr>
        </w:div>
        <w:div w:id="990064610">
          <w:marLeft w:val="547"/>
          <w:marRight w:val="0"/>
          <w:marTop w:val="58"/>
          <w:marBottom w:val="0"/>
          <w:divBdr>
            <w:top w:val="none" w:sz="0" w:space="0" w:color="auto"/>
            <w:left w:val="none" w:sz="0" w:space="0" w:color="auto"/>
            <w:bottom w:val="none" w:sz="0" w:space="0" w:color="auto"/>
            <w:right w:val="none" w:sz="0" w:space="0" w:color="auto"/>
          </w:divBdr>
        </w:div>
        <w:div w:id="1803768587">
          <w:marLeft w:val="547"/>
          <w:marRight w:val="0"/>
          <w:marTop w:val="58"/>
          <w:marBottom w:val="0"/>
          <w:divBdr>
            <w:top w:val="none" w:sz="0" w:space="0" w:color="auto"/>
            <w:left w:val="none" w:sz="0" w:space="0" w:color="auto"/>
            <w:bottom w:val="none" w:sz="0" w:space="0" w:color="auto"/>
            <w:right w:val="none" w:sz="0" w:space="0" w:color="auto"/>
          </w:divBdr>
        </w:div>
        <w:div w:id="2032224051">
          <w:marLeft w:val="547"/>
          <w:marRight w:val="0"/>
          <w:marTop w:val="58"/>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Specs/html-info/3621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sip:fire.brigade75@firstresponder.net" TargetMode="Externa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C0C0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45996-1960-4BCB-BA0E-CD6CE7867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5</Pages>
  <Words>1167</Words>
  <Characters>6423</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WG3</vt:lpstr>
      <vt:lpstr>3GPP TSG-RAN WG3</vt:lpstr>
    </vt:vector>
  </TitlesOfParts>
  <Company>NEC Europe Ltd.</Company>
  <LinksUpToDate>false</LinksUpToDate>
  <CharactersWithSpaces>7575</CharactersWithSpaces>
  <SharedDoc>false</SharedDoc>
  <HLinks>
    <vt:vector size="240" baseType="variant">
      <vt:variant>
        <vt:i4>6553695</vt:i4>
      </vt:variant>
      <vt:variant>
        <vt:i4>144</vt:i4>
      </vt:variant>
      <vt:variant>
        <vt:i4>0</vt:i4>
      </vt:variant>
      <vt:variant>
        <vt:i4>5</vt:i4>
      </vt:variant>
      <vt:variant>
        <vt:lpwstr>ftp://ftp.3gpp.org/tsg_ran/WG2_RL2/TSGR2_83bis/Docs//R2-133569.zip</vt:lpwstr>
      </vt:variant>
      <vt:variant>
        <vt:lpwstr/>
      </vt:variant>
      <vt:variant>
        <vt:i4>6881368</vt:i4>
      </vt:variant>
      <vt:variant>
        <vt:i4>141</vt:i4>
      </vt:variant>
      <vt:variant>
        <vt:i4>0</vt:i4>
      </vt:variant>
      <vt:variant>
        <vt:i4>5</vt:i4>
      </vt:variant>
      <vt:variant>
        <vt:lpwstr>ftp://ftp.3gpp.org/tsg_ran/WG2_RL2/TSGR2_83bis/Docs//R2-133514.zip</vt:lpwstr>
      </vt:variant>
      <vt:variant>
        <vt:lpwstr/>
      </vt:variant>
      <vt:variant>
        <vt:i4>7143512</vt:i4>
      </vt:variant>
      <vt:variant>
        <vt:i4>138</vt:i4>
      </vt:variant>
      <vt:variant>
        <vt:i4>0</vt:i4>
      </vt:variant>
      <vt:variant>
        <vt:i4>5</vt:i4>
      </vt:variant>
      <vt:variant>
        <vt:lpwstr>ftp://ftp.3gpp.org/tsg_ran/WG2_RL2/TSGR2_83bis/Docs//R2-133510.zip</vt:lpwstr>
      </vt:variant>
      <vt:variant>
        <vt:lpwstr/>
      </vt:variant>
      <vt:variant>
        <vt:i4>7012446</vt:i4>
      </vt:variant>
      <vt:variant>
        <vt:i4>135</vt:i4>
      </vt:variant>
      <vt:variant>
        <vt:i4>0</vt:i4>
      </vt:variant>
      <vt:variant>
        <vt:i4>5</vt:i4>
      </vt:variant>
      <vt:variant>
        <vt:lpwstr>ftp://ftp.3gpp.org/tsg_ran/WG2_RL2/TSGR2_83bis/Docs//R2-133370.zip</vt:lpwstr>
      </vt:variant>
      <vt:variant>
        <vt:lpwstr/>
      </vt:variant>
      <vt:variant>
        <vt:i4>7012441</vt:i4>
      </vt:variant>
      <vt:variant>
        <vt:i4>132</vt:i4>
      </vt:variant>
      <vt:variant>
        <vt:i4>0</vt:i4>
      </vt:variant>
      <vt:variant>
        <vt:i4>5</vt:i4>
      </vt:variant>
      <vt:variant>
        <vt:lpwstr>ftp://ftp.3gpp.org/tsg_ran/WG2_RL2/TSGR2_83bis/Docs//R2-133300.zip</vt:lpwstr>
      </vt:variant>
      <vt:variant>
        <vt:lpwstr/>
      </vt:variant>
      <vt:variant>
        <vt:i4>6946910</vt:i4>
      </vt:variant>
      <vt:variant>
        <vt:i4>129</vt:i4>
      </vt:variant>
      <vt:variant>
        <vt:i4>0</vt:i4>
      </vt:variant>
      <vt:variant>
        <vt:i4>5</vt:i4>
      </vt:variant>
      <vt:variant>
        <vt:lpwstr>ftp://ftp.3gpp.org/tsg_ran/WG2_RL2/TSGR2_83bis/Docs//R2-133270.zip</vt:lpwstr>
      </vt:variant>
      <vt:variant>
        <vt:lpwstr/>
      </vt:variant>
      <vt:variant>
        <vt:i4>7274586</vt:i4>
      </vt:variant>
      <vt:variant>
        <vt:i4>126</vt:i4>
      </vt:variant>
      <vt:variant>
        <vt:i4>0</vt:i4>
      </vt:variant>
      <vt:variant>
        <vt:i4>5</vt:i4>
      </vt:variant>
      <vt:variant>
        <vt:lpwstr>ftp://ftp.3gpp.org/tsg_ran/WG2_RL2/TSGR2_83bis/Docs//R2-133235.zip</vt:lpwstr>
      </vt:variant>
      <vt:variant>
        <vt:lpwstr/>
      </vt:variant>
      <vt:variant>
        <vt:i4>6422616</vt:i4>
      </vt:variant>
      <vt:variant>
        <vt:i4>123</vt:i4>
      </vt:variant>
      <vt:variant>
        <vt:i4>0</vt:i4>
      </vt:variant>
      <vt:variant>
        <vt:i4>5</vt:i4>
      </vt:variant>
      <vt:variant>
        <vt:lpwstr>ftp://ftp.3gpp.org/tsg_ran/WG2_RL2/TSGR2_83bis/Docs//R2-133218.zip</vt:lpwstr>
      </vt:variant>
      <vt:variant>
        <vt:lpwstr/>
      </vt:variant>
      <vt:variant>
        <vt:i4>7274585</vt:i4>
      </vt:variant>
      <vt:variant>
        <vt:i4>120</vt:i4>
      </vt:variant>
      <vt:variant>
        <vt:i4>0</vt:i4>
      </vt:variant>
      <vt:variant>
        <vt:i4>5</vt:i4>
      </vt:variant>
      <vt:variant>
        <vt:lpwstr>ftp://ftp.3gpp.org/tsg_ran/WG2_RL2/TSGR2_83bis/Docs//R2-133205.zip</vt:lpwstr>
      </vt:variant>
      <vt:variant>
        <vt:lpwstr/>
      </vt:variant>
      <vt:variant>
        <vt:i4>6357072</vt:i4>
      </vt:variant>
      <vt:variant>
        <vt:i4>117</vt:i4>
      </vt:variant>
      <vt:variant>
        <vt:i4>0</vt:i4>
      </vt:variant>
      <vt:variant>
        <vt:i4>5</vt:i4>
      </vt:variant>
      <vt:variant>
        <vt:lpwstr>ftp://ftp.3gpp.org/tsg_ran/WG2_RL2/TSGR2_83bis/Docs//R2-133198.zip</vt:lpwstr>
      </vt:variant>
      <vt:variant>
        <vt:lpwstr/>
      </vt:variant>
      <vt:variant>
        <vt:i4>7209054</vt:i4>
      </vt:variant>
      <vt:variant>
        <vt:i4>114</vt:i4>
      </vt:variant>
      <vt:variant>
        <vt:i4>0</vt:i4>
      </vt:variant>
      <vt:variant>
        <vt:i4>5</vt:i4>
      </vt:variant>
      <vt:variant>
        <vt:lpwstr>ftp://ftp.3gpp.org/tsg_ran/WG2_RL2/TSGR2_83bis/Docs//R2-133177.zip</vt:lpwstr>
      </vt:variant>
      <vt:variant>
        <vt:lpwstr/>
      </vt:variant>
      <vt:variant>
        <vt:i4>6946897</vt:i4>
      </vt:variant>
      <vt:variant>
        <vt:i4>111</vt:i4>
      </vt:variant>
      <vt:variant>
        <vt:i4>0</vt:i4>
      </vt:variant>
      <vt:variant>
        <vt:i4>5</vt:i4>
      </vt:variant>
      <vt:variant>
        <vt:lpwstr>ftp://ftp.3gpp.org/tsg_ran/WG2_RL2/TSGR2_83bis/Docs//R2-133486.zip</vt:lpwstr>
      </vt:variant>
      <vt:variant>
        <vt:lpwstr/>
      </vt:variant>
      <vt:variant>
        <vt:i4>7077980</vt:i4>
      </vt:variant>
      <vt:variant>
        <vt:i4>108</vt:i4>
      </vt:variant>
      <vt:variant>
        <vt:i4>0</vt:i4>
      </vt:variant>
      <vt:variant>
        <vt:i4>5</vt:i4>
      </vt:variant>
      <vt:variant>
        <vt:lpwstr>ftp://ftp.3gpp.org/tsg_ran/WG2_RL2/TSGR2_83bis/Docs//R2-133155.zip</vt:lpwstr>
      </vt:variant>
      <vt:variant>
        <vt:lpwstr/>
      </vt:variant>
      <vt:variant>
        <vt:i4>6422528</vt:i4>
      </vt:variant>
      <vt:variant>
        <vt:i4>105</vt:i4>
      </vt:variant>
      <vt:variant>
        <vt:i4>0</vt:i4>
      </vt:variant>
      <vt:variant>
        <vt:i4>5</vt:i4>
      </vt:variant>
      <vt:variant>
        <vt:lpwstr>ftp://ftp.3gpp.org/tsg_ran/WG2_RL2/TSGR2_83/Docs/R2-132757.zip</vt:lpwstr>
      </vt:variant>
      <vt:variant>
        <vt:lpwstr/>
      </vt:variant>
      <vt:variant>
        <vt:i4>6619142</vt:i4>
      </vt:variant>
      <vt:variant>
        <vt:i4>102</vt:i4>
      </vt:variant>
      <vt:variant>
        <vt:i4>0</vt:i4>
      </vt:variant>
      <vt:variant>
        <vt:i4>5</vt:i4>
      </vt:variant>
      <vt:variant>
        <vt:lpwstr>ftp://ftp.3gpp.org/tsg_ran/WG2_RL2/TSGR2_83/Docs/R2-132433.zip</vt:lpwstr>
      </vt:variant>
      <vt:variant>
        <vt:lpwstr/>
      </vt:variant>
      <vt:variant>
        <vt:i4>6619142</vt:i4>
      </vt:variant>
      <vt:variant>
        <vt:i4>99</vt:i4>
      </vt:variant>
      <vt:variant>
        <vt:i4>0</vt:i4>
      </vt:variant>
      <vt:variant>
        <vt:i4>5</vt:i4>
      </vt:variant>
      <vt:variant>
        <vt:lpwstr>ftp://ftp.3gpp.org/tsg_ran/WG2_RL2/TSGR2_83/Docs/R2-132433.zip</vt:lpwstr>
      </vt:variant>
      <vt:variant>
        <vt:lpwstr/>
      </vt:variant>
      <vt:variant>
        <vt:i4>6750212</vt:i4>
      </vt:variant>
      <vt:variant>
        <vt:i4>96</vt:i4>
      </vt:variant>
      <vt:variant>
        <vt:i4>0</vt:i4>
      </vt:variant>
      <vt:variant>
        <vt:i4>5</vt:i4>
      </vt:variant>
      <vt:variant>
        <vt:lpwstr>ftp://ftp.3gpp.org/tsg_ran/WG2_RL2/TSGR2_83/Docs/R2-132712.zip</vt:lpwstr>
      </vt:variant>
      <vt:variant>
        <vt:lpwstr/>
      </vt:variant>
      <vt:variant>
        <vt:i4>6422529</vt:i4>
      </vt:variant>
      <vt:variant>
        <vt:i4>93</vt:i4>
      </vt:variant>
      <vt:variant>
        <vt:i4>0</vt:i4>
      </vt:variant>
      <vt:variant>
        <vt:i4>5</vt:i4>
      </vt:variant>
      <vt:variant>
        <vt:lpwstr>ftp://ftp.3gpp.org/tsg_ran/WG2_RL2/TSGR2_83/Docs/R2-132444.zip</vt:lpwstr>
      </vt:variant>
      <vt:variant>
        <vt:lpwstr/>
      </vt:variant>
      <vt:variant>
        <vt:i4>1769541</vt:i4>
      </vt:variant>
      <vt:variant>
        <vt:i4>90</vt:i4>
      </vt:variant>
      <vt:variant>
        <vt:i4>0</vt:i4>
      </vt:variant>
      <vt:variant>
        <vt:i4>5</vt:i4>
      </vt:variant>
      <vt:variant>
        <vt:lpwstr>http://www.3gpp.org/ftp/Specs/html-info/22278.htm</vt:lpwstr>
      </vt:variant>
      <vt:variant>
        <vt:lpwstr/>
      </vt:variant>
      <vt:variant>
        <vt:i4>2490380</vt:i4>
      </vt:variant>
      <vt:variant>
        <vt:i4>87</vt:i4>
      </vt:variant>
      <vt:variant>
        <vt:i4>0</vt:i4>
      </vt:variant>
      <vt:variant>
        <vt:i4>5</vt:i4>
      </vt:variant>
      <vt:variant>
        <vt:lpwstr>http://www.3gpp.org/ftp/tsg_ran/TSG_RAN/TSGR_61/Docs/RP-131377.zip</vt:lpwstr>
      </vt:variant>
      <vt:variant>
        <vt:lpwstr/>
      </vt:variant>
      <vt:variant>
        <vt:i4>7012446</vt:i4>
      </vt:variant>
      <vt:variant>
        <vt:i4>81</vt:i4>
      </vt:variant>
      <vt:variant>
        <vt:i4>0</vt:i4>
      </vt:variant>
      <vt:variant>
        <vt:i4>5</vt:i4>
      </vt:variant>
      <vt:variant>
        <vt:lpwstr>ftp://ftp.3gpp.org/tsg_ran/WG2_RL2/TSGR2_83bis/Docs//R2-133370.zip</vt:lpwstr>
      </vt:variant>
      <vt:variant>
        <vt:lpwstr/>
      </vt:variant>
      <vt:variant>
        <vt:i4>7209054</vt:i4>
      </vt:variant>
      <vt:variant>
        <vt:i4>78</vt:i4>
      </vt:variant>
      <vt:variant>
        <vt:i4>0</vt:i4>
      </vt:variant>
      <vt:variant>
        <vt:i4>5</vt:i4>
      </vt:variant>
      <vt:variant>
        <vt:lpwstr>ftp://ftp.3gpp.org/tsg_ran/WG2_RL2/TSGR2_83bis/Docs//R2-133177.zip</vt:lpwstr>
      </vt:variant>
      <vt:variant>
        <vt:lpwstr/>
      </vt:variant>
      <vt:variant>
        <vt:i4>7209054</vt:i4>
      </vt:variant>
      <vt:variant>
        <vt:i4>75</vt:i4>
      </vt:variant>
      <vt:variant>
        <vt:i4>0</vt:i4>
      </vt:variant>
      <vt:variant>
        <vt:i4>5</vt:i4>
      </vt:variant>
      <vt:variant>
        <vt:lpwstr>ftp://ftp.3gpp.org/tsg_ran/WG2_RL2/TSGR2_83bis/Docs//R2-133177.zip</vt:lpwstr>
      </vt:variant>
      <vt:variant>
        <vt:lpwstr/>
      </vt:variant>
      <vt:variant>
        <vt:i4>7209054</vt:i4>
      </vt:variant>
      <vt:variant>
        <vt:i4>72</vt:i4>
      </vt:variant>
      <vt:variant>
        <vt:i4>0</vt:i4>
      </vt:variant>
      <vt:variant>
        <vt:i4>5</vt:i4>
      </vt:variant>
      <vt:variant>
        <vt:lpwstr>ftp://ftp.3gpp.org/tsg_ran/WG2_RL2/TSGR2_83bis/Docs//R2-133177.zip</vt:lpwstr>
      </vt:variant>
      <vt:variant>
        <vt:lpwstr/>
      </vt:variant>
      <vt:variant>
        <vt:i4>7077980</vt:i4>
      </vt:variant>
      <vt:variant>
        <vt:i4>69</vt:i4>
      </vt:variant>
      <vt:variant>
        <vt:i4>0</vt:i4>
      </vt:variant>
      <vt:variant>
        <vt:i4>5</vt:i4>
      </vt:variant>
      <vt:variant>
        <vt:lpwstr>ftp://ftp.3gpp.org/tsg_ran/WG2_RL2/TSGR2_83bis/Docs//R2-133155.zip</vt:lpwstr>
      </vt:variant>
      <vt:variant>
        <vt:lpwstr/>
      </vt:variant>
      <vt:variant>
        <vt:i4>7077980</vt:i4>
      </vt:variant>
      <vt:variant>
        <vt:i4>66</vt:i4>
      </vt:variant>
      <vt:variant>
        <vt:i4>0</vt:i4>
      </vt:variant>
      <vt:variant>
        <vt:i4>5</vt:i4>
      </vt:variant>
      <vt:variant>
        <vt:lpwstr>ftp://ftp.3gpp.org/tsg_ran/WG2_RL2/TSGR2_83bis/Docs//R2-133155.zip</vt:lpwstr>
      </vt:variant>
      <vt:variant>
        <vt:lpwstr/>
      </vt:variant>
      <vt:variant>
        <vt:i4>7077980</vt:i4>
      </vt:variant>
      <vt:variant>
        <vt:i4>63</vt:i4>
      </vt:variant>
      <vt:variant>
        <vt:i4>0</vt:i4>
      </vt:variant>
      <vt:variant>
        <vt:i4>5</vt:i4>
      </vt:variant>
      <vt:variant>
        <vt:lpwstr>ftp://ftp.3gpp.org/tsg_ran/WG2_RL2/TSGR2_83bis/Docs//R2-133155.zip</vt:lpwstr>
      </vt:variant>
      <vt:variant>
        <vt:lpwstr/>
      </vt:variant>
      <vt:variant>
        <vt:i4>7012446</vt:i4>
      </vt:variant>
      <vt:variant>
        <vt:i4>57</vt:i4>
      </vt:variant>
      <vt:variant>
        <vt:i4>0</vt:i4>
      </vt:variant>
      <vt:variant>
        <vt:i4>5</vt:i4>
      </vt:variant>
      <vt:variant>
        <vt:lpwstr>ftp://ftp.3gpp.org/tsg_ran/WG2_RL2/TSGR2_83bis/Docs//R2-133370.zip</vt:lpwstr>
      </vt:variant>
      <vt:variant>
        <vt:lpwstr/>
      </vt:variant>
      <vt:variant>
        <vt:i4>6946897</vt:i4>
      </vt:variant>
      <vt:variant>
        <vt:i4>54</vt:i4>
      </vt:variant>
      <vt:variant>
        <vt:i4>0</vt:i4>
      </vt:variant>
      <vt:variant>
        <vt:i4>5</vt:i4>
      </vt:variant>
      <vt:variant>
        <vt:lpwstr>ftp://ftp.3gpp.org/tsg_ran/WG2_RL2/TSGR2_83bis/Docs//R2-133486.zip</vt:lpwstr>
      </vt:variant>
      <vt:variant>
        <vt:lpwstr/>
      </vt:variant>
      <vt:variant>
        <vt:i4>7274586</vt:i4>
      </vt:variant>
      <vt:variant>
        <vt:i4>51</vt:i4>
      </vt:variant>
      <vt:variant>
        <vt:i4>0</vt:i4>
      </vt:variant>
      <vt:variant>
        <vt:i4>5</vt:i4>
      </vt:variant>
      <vt:variant>
        <vt:lpwstr>ftp://ftp.3gpp.org/tsg_ran/WG2_RL2/TSGR2_83bis/Docs//R2-133235.zip</vt:lpwstr>
      </vt:variant>
      <vt:variant>
        <vt:lpwstr/>
      </vt:variant>
      <vt:variant>
        <vt:i4>7209054</vt:i4>
      </vt:variant>
      <vt:variant>
        <vt:i4>48</vt:i4>
      </vt:variant>
      <vt:variant>
        <vt:i4>0</vt:i4>
      </vt:variant>
      <vt:variant>
        <vt:i4>5</vt:i4>
      </vt:variant>
      <vt:variant>
        <vt:lpwstr>ftp://ftp.3gpp.org/tsg_ran/WG2_RL2/TSGR2_83bis/Docs//R2-133177.zip</vt:lpwstr>
      </vt:variant>
      <vt:variant>
        <vt:lpwstr/>
      </vt:variant>
      <vt:variant>
        <vt:i4>6553695</vt:i4>
      </vt:variant>
      <vt:variant>
        <vt:i4>36</vt:i4>
      </vt:variant>
      <vt:variant>
        <vt:i4>0</vt:i4>
      </vt:variant>
      <vt:variant>
        <vt:i4>5</vt:i4>
      </vt:variant>
      <vt:variant>
        <vt:lpwstr>ftp://ftp.3gpp.org/tsg_ran/WG2_RL2/TSGR2_83bis/Docs//R2-133569.zip</vt:lpwstr>
      </vt:variant>
      <vt:variant>
        <vt:lpwstr/>
      </vt:variant>
      <vt:variant>
        <vt:i4>7209054</vt:i4>
      </vt:variant>
      <vt:variant>
        <vt:i4>33</vt:i4>
      </vt:variant>
      <vt:variant>
        <vt:i4>0</vt:i4>
      </vt:variant>
      <vt:variant>
        <vt:i4>5</vt:i4>
      </vt:variant>
      <vt:variant>
        <vt:lpwstr>ftp://ftp.3gpp.org/tsg_ran/WG2_RL2/TSGR2_83bis/Docs//R2-133177.zip</vt:lpwstr>
      </vt:variant>
      <vt:variant>
        <vt:lpwstr/>
      </vt:variant>
      <vt:variant>
        <vt:i4>7012446</vt:i4>
      </vt:variant>
      <vt:variant>
        <vt:i4>27</vt:i4>
      </vt:variant>
      <vt:variant>
        <vt:i4>0</vt:i4>
      </vt:variant>
      <vt:variant>
        <vt:i4>5</vt:i4>
      </vt:variant>
      <vt:variant>
        <vt:lpwstr>ftp://ftp.3gpp.org/tsg_ran/WG2_RL2/TSGR2_83bis/Docs//R2-133370.zip</vt:lpwstr>
      </vt:variant>
      <vt:variant>
        <vt:lpwstr/>
      </vt:variant>
      <vt:variant>
        <vt:i4>7274585</vt:i4>
      </vt:variant>
      <vt:variant>
        <vt:i4>24</vt:i4>
      </vt:variant>
      <vt:variant>
        <vt:i4>0</vt:i4>
      </vt:variant>
      <vt:variant>
        <vt:i4>5</vt:i4>
      </vt:variant>
      <vt:variant>
        <vt:lpwstr>ftp://ftp.3gpp.org/tsg_ran/WG2_RL2/TSGR2_83bis/Docs//R2-133205.zip</vt:lpwstr>
      </vt:variant>
      <vt:variant>
        <vt:lpwstr/>
      </vt:variant>
      <vt:variant>
        <vt:i4>7209054</vt:i4>
      </vt:variant>
      <vt:variant>
        <vt:i4>21</vt:i4>
      </vt:variant>
      <vt:variant>
        <vt:i4>0</vt:i4>
      </vt:variant>
      <vt:variant>
        <vt:i4>5</vt:i4>
      </vt:variant>
      <vt:variant>
        <vt:lpwstr>ftp://ftp.3gpp.org/tsg_ran/WG2_RL2/TSGR2_83bis/Docs//R2-133177.zip</vt:lpwstr>
      </vt:variant>
      <vt:variant>
        <vt:lpwstr/>
      </vt:variant>
      <vt:variant>
        <vt:i4>6946897</vt:i4>
      </vt:variant>
      <vt:variant>
        <vt:i4>18</vt:i4>
      </vt:variant>
      <vt:variant>
        <vt:i4>0</vt:i4>
      </vt:variant>
      <vt:variant>
        <vt:i4>5</vt:i4>
      </vt:variant>
      <vt:variant>
        <vt:lpwstr>ftp://ftp.3gpp.org/tsg_ran/WG2_RL2/TSGR2_83bis/Docs//R2-133486.zip</vt:lpwstr>
      </vt:variant>
      <vt:variant>
        <vt:lpwstr/>
      </vt:variant>
      <vt:variant>
        <vt:i4>7077980</vt:i4>
      </vt:variant>
      <vt:variant>
        <vt:i4>15</vt:i4>
      </vt:variant>
      <vt:variant>
        <vt:i4>0</vt:i4>
      </vt:variant>
      <vt:variant>
        <vt:i4>5</vt:i4>
      </vt:variant>
      <vt:variant>
        <vt:lpwstr>ftp://ftp.3gpp.org/tsg_ran/WG2_RL2/TSGR2_83bis/Docs//R2-133155.zip</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NEC</dc:creator>
  <cp:lastModifiedBy>NEC</cp:lastModifiedBy>
  <cp:revision>168</cp:revision>
  <cp:lastPrinted>2009-10-30T13:34:00Z</cp:lastPrinted>
  <dcterms:created xsi:type="dcterms:W3CDTF">2013-10-22T16:19:00Z</dcterms:created>
  <dcterms:modified xsi:type="dcterms:W3CDTF">2013-11-01T19:05:00Z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1337150282</vt:lpwstr>
  </property>
</Properties>
</file>